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DF" w:rsidRPr="00233BBA" w:rsidRDefault="001558DF" w:rsidP="00E50E91">
      <w:pPr>
        <w:spacing w:line="240" w:lineRule="auto"/>
        <w:ind w:right="2"/>
        <w:jc w:val="center"/>
        <w:rPr>
          <w:rStyle w:val="hps"/>
          <w:rFonts w:ascii="Times New Roman" w:hAnsi="Times New Roman" w:cs="Times New Roman"/>
          <w:sz w:val="28"/>
          <w:szCs w:val="28"/>
        </w:rPr>
      </w:pPr>
      <w:r w:rsidRPr="00233BBA">
        <w:rPr>
          <w:rFonts w:ascii="Times New Roman" w:hAnsi="Times New Roman" w:cs="Times New Roman"/>
          <w:b/>
          <w:sz w:val="28"/>
          <w:szCs w:val="28"/>
        </w:rPr>
        <w:t>PELAKSANAAN PENGAWASAN BARANG DAN JASA BEREDAR OLEH SEKSI PERLINDUNGAN KONSUMEN PADA DINAS PERINDUSTRIAN DAN PERDAGANGAN KOTA PEKANBARU</w:t>
      </w:r>
      <w:r w:rsidRPr="00233BBA">
        <w:rPr>
          <w:rFonts w:ascii="Times New Roman" w:hAnsi="Times New Roman" w:cs="Times New Roman"/>
          <w:sz w:val="28"/>
          <w:szCs w:val="28"/>
        </w:rPr>
        <w:br/>
      </w:r>
    </w:p>
    <w:p w:rsidR="001558DF" w:rsidRDefault="001558DF" w:rsidP="00233BBA">
      <w:pPr>
        <w:spacing w:after="0" w:line="240" w:lineRule="auto"/>
        <w:jc w:val="center"/>
        <w:rPr>
          <w:rFonts w:ascii="Times New Roman" w:hAnsi="Times New Roman" w:cs="Times New Roman"/>
          <w:sz w:val="24"/>
          <w:szCs w:val="24"/>
        </w:rPr>
      </w:pPr>
      <w:r w:rsidRPr="00233BBA">
        <w:rPr>
          <w:rFonts w:ascii="Times New Roman" w:hAnsi="Times New Roman" w:cs="Times New Roman"/>
          <w:sz w:val="24"/>
          <w:szCs w:val="24"/>
        </w:rPr>
        <w:t xml:space="preserve">Oleh </w:t>
      </w:r>
    </w:p>
    <w:p w:rsidR="00E50E91" w:rsidRPr="00233BBA" w:rsidRDefault="00E50E91" w:rsidP="00233BBA">
      <w:pPr>
        <w:spacing w:after="0" w:line="240" w:lineRule="auto"/>
        <w:jc w:val="center"/>
        <w:rPr>
          <w:rFonts w:ascii="Times New Roman" w:hAnsi="Times New Roman" w:cs="Times New Roman"/>
          <w:sz w:val="24"/>
          <w:szCs w:val="24"/>
        </w:rPr>
      </w:pPr>
    </w:p>
    <w:p w:rsidR="001558DF" w:rsidRPr="00E50E91" w:rsidRDefault="001558DF" w:rsidP="00233BBA">
      <w:pPr>
        <w:spacing w:after="0" w:line="240" w:lineRule="auto"/>
        <w:ind w:right="2"/>
        <w:jc w:val="center"/>
        <w:rPr>
          <w:rFonts w:ascii="Times New Roman" w:hAnsi="Times New Roman" w:cs="Times New Roman"/>
          <w:b/>
          <w:sz w:val="24"/>
          <w:szCs w:val="24"/>
        </w:rPr>
      </w:pPr>
      <w:r w:rsidRPr="00E50E91">
        <w:rPr>
          <w:rStyle w:val="hps"/>
          <w:rFonts w:ascii="Times New Roman" w:hAnsi="Times New Roman" w:cs="Times New Roman"/>
          <w:b/>
          <w:sz w:val="24"/>
          <w:szCs w:val="24"/>
        </w:rPr>
        <w:t>Made</w:t>
      </w:r>
      <w:r w:rsidR="00E50E91" w:rsidRPr="00E50E91">
        <w:rPr>
          <w:rStyle w:val="hps"/>
          <w:rFonts w:ascii="Times New Roman" w:hAnsi="Times New Roman" w:cs="Times New Roman"/>
          <w:b/>
          <w:sz w:val="24"/>
          <w:szCs w:val="24"/>
        </w:rPr>
        <w:t xml:space="preserve"> </w:t>
      </w:r>
      <w:r w:rsidRPr="00E50E91">
        <w:rPr>
          <w:rStyle w:val="hps"/>
          <w:rFonts w:ascii="Times New Roman" w:hAnsi="Times New Roman" w:cs="Times New Roman"/>
          <w:b/>
          <w:sz w:val="24"/>
          <w:szCs w:val="24"/>
        </w:rPr>
        <w:t>Devi</w:t>
      </w:r>
      <w:r w:rsidR="00E50E91" w:rsidRPr="00E50E91">
        <w:rPr>
          <w:rStyle w:val="hps"/>
          <w:rFonts w:ascii="Times New Roman" w:hAnsi="Times New Roman" w:cs="Times New Roman"/>
          <w:b/>
          <w:sz w:val="24"/>
          <w:szCs w:val="24"/>
        </w:rPr>
        <w:t xml:space="preserve"> </w:t>
      </w:r>
      <w:r w:rsidRPr="00E50E91">
        <w:rPr>
          <w:rStyle w:val="hps"/>
          <w:rFonts w:ascii="Times New Roman" w:hAnsi="Times New Roman" w:cs="Times New Roman"/>
          <w:b/>
          <w:sz w:val="24"/>
          <w:szCs w:val="24"/>
        </w:rPr>
        <w:t>Wedayanti</w:t>
      </w:r>
      <w:r w:rsidRPr="00E50E91">
        <w:rPr>
          <w:rFonts w:ascii="Times New Roman" w:hAnsi="Times New Roman" w:cs="Times New Roman"/>
          <w:b/>
          <w:sz w:val="24"/>
          <w:szCs w:val="24"/>
        </w:rPr>
        <w:t xml:space="preserve"> dan Zulkifli</w:t>
      </w:r>
    </w:p>
    <w:p w:rsidR="00233BBA" w:rsidRPr="00E50E91" w:rsidRDefault="00233BBA" w:rsidP="00233BBA">
      <w:pPr>
        <w:spacing w:after="0" w:line="240" w:lineRule="auto"/>
        <w:ind w:right="2"/>
        <w:jc w:val="center"/>
        <w:rPr>
          <w:rFonts w:ascii="Times New Roman" w:hAnsi="Times New Roman" w:cs="Times New Roman"/>
          <w:sz w:val="24"/>
          <w:szCs w:val="24"/>
        </w:rPr>
      </w:pPr>
      <w:r w:rsidRPr="00E50E91">
        <w:rPr>
          <w:rFonts w:ascii="Times New Roman" w:hAnsi="Times New Roman" w:cs="Times New Roman"/>
          <w:sz w:val="24"/>
          <w:szCs w:val="24"/>
        </w:rPr>
        <w:t>Mahasiswi dan Dosen Program Studi Administrasi Publik</w:t>
      </w:r>
      <w:r w:rsidR="00E50E91">
        <w:rPr>
          <w:rFonts w:ascii="Times New Roman" w:hAnsi="Times New Roman" w:cs="Times New Roman"/>
          <w:sz w:val="24"/>
          <w:szCs w:val="24"/>
        </w:rPr>
        <w:t xml:space="preserve"> Fisipol UIR</w:t>
      </w:r>
    </w:p>
    <w:p w:rsidR="001558DF" w:rsidRPr="00233BBA" w:rsidRDefault="001558DF" w:rsidP="00233BBA">
      <w:pPr>
        <w:spacing w:after="0" w:line="240" w:lineRule="auto"/>
        <w:jc w:val="center"/>
        <w:rPr>
          <w:rFonts w:ascii="Times New Roman" w:hAnsi="Times New Roman" w:cs="Times New Roman"/>
          <w:sz w:val="24"/>
          <w:szCs w:val="24"/>
        </w:rPr>
      </w:pPr>
    </w:p>
    <w:p w:rsidR="001558DF" w:rsidRPr="00233BBA" w:rsidRDefault="001558DF" w:rsidP="001558DF">
      <w:pPr>
        <w:spacing w:line="240" w:lineRule="auto"/>
        <w:ind w:right="2"/>
        <w:jc w:val="center"/>
        <w:rPr>
          <w:rStyle w:val="hps"/>
          <w:rFonts w:ascii="Times New Roman" w:hAnsi="Times New Roman" w:cs="Times New Roman"/>
          <w:sz w:val="24"/>
          <w:szCs w:val="24"/>
        </w:rPr>
      </w:pPr>
      <w:r w:rsidRPr="00233BBA">
        <w:rPr>
          <w:rFonts w:ascii="Times New Roman" w:hAnsi="Times New Roman" w:cs="Times New Roman"/>
          <w:i/>
          <w:sz w:val="24"/>
          <w:szCs w:val="24"/>
        </w:rPr>
        <w:t>Abstract</w:t>
      </w:r>
    </w:p>
    <w:p w:rsidR="001558DF" w:rsidRPr="00233BBA" w:rsidRDefault="001558DF" w:rsidP="00233BBA">
      <w:pPr>
        <w:tabs>
          <w:tab w:val="left" w:pos="709"/>
        </w:tabs>
        <w:ind w:right="2" w:firstLine="284"/>
        <w:jc w:val="both"/>
        <w:rPr>
          <w:rFonts w:ascii="Times New Roman" w:hAnsi="Times New Roman" w:cs="Times New Roman"/>
          <w:i/>
          <w:sz w:val="24"/>
          <w:szCs w:val="24"/>
        </w:rPr>
      </w:pPr>
      <w:r w:rsidRPr="00233BBA">
        <w:rPr>
          <w:rStyle w:val="hps"/>
          <w:rFonts w:ascii="Times New Roman" w:hAnsi="Times New Roman" w:cs="Times New Roman"/>
          <w:i/>
          <w:sz w:val="24"/>
          <w:szCs w:val="24"/>
        </w:rPr>
        <w:t>This study aimstoinvestigate the implementation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surveillance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conducted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by</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Department of Industryand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Supervision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through</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of Development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Protection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electronic</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goods and servicesin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cityof Pekanbaru</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Assessment indicator</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susedinclude 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determination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standard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implementation</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measurement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Determination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activity implementation</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measurement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implementation of activities</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comparison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analysis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implementation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standard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deviation</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Taking</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corrective action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when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.Metode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methodof research useda combination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qualitative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quantitative</w:t>
      </w:r>
      <w:r w:rsidRPr="00233BBA">
        <w:rPr>
          <w:rFonts w:ascii="Times New Roman" w:hAnsi="Times New Roman" w:cs="Times New Roman"/>
          <w:i/>
          <w:sz w:val="24"/>
          <w:szCs w:val="24"/>
        </w:rPr>
        <w:t>.</w:t>
      </w:r>
      <w:r w:rsid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location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of this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researchin 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Department of Industryand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Trade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of Pekanbaru</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witht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wogroups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population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the samplein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this study are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employees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of guidance andprotection</w:t>
      </w:r>
      <w:r w:rsidRPr="00233BBA">
        <w:rPr>
          <w:rFonts w:ascii="Times New Roman" w:hAnsi="Times New Roman" w:cs="Times New Roman"/>
          <w:i/>
          <w:sz w:val="24"/>
          <w:szCs w:val="24"/>
        </w:rPr>
        <w:t xml:space="preserve">, amounting to </w:t>
      </w:r>
      <w:r w:rsidRPr="00233BBA">
        <w:rPr>
          <w:rStyle w:val="hps"/>
          <w:rFonts w:ascii="Times New Roman" w:hAnsi="Times New Roman" w:cs="Times New Roman"/>
          <w:i/>
          <w:sz w:val="24"/>
          <w:szCs w:val="24"/>
        </w:rPr>
        <w:t>7</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people</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then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business communities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Merchan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diseand/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Services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Electronic</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numbering</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14</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people</w:t>
      </w:r>
      <w:r w:rsidRPr="00233BBA">
        <w:rPr>
          <w:rFonts w:ascii="Times New Roman" w:hAnsi="Times New Roman" w:cs="Times New Roman"/>
          <w:i/>
          <w:sz w:val="24"/>
          <w:szCs w:val="24"/>
          <w:lang w:val="en-US"/>
        </w:rPr>
        <w:t xml:space="preserve">. </w:t>
      </w:r>
      <w:r w:rsidRPr="00233BBA">
        <w:rPr>
          <w:rStyle w:val="hps"/>
          <w:rFonts w:ascii="Times New Roman" w:hAnsi="Times New Roman" w:cs="Times New Roman"/>
          <w:i/>
          <w:sz w:val="24"/>
          <w:szCs w:val="24"/>
        </w:rPr>
        <w:t>Based 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this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analysis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technique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researc</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hersassess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concludethat the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implementation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Goods and Services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Supervision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Circulating</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By</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Consumer</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Protection Sectionat the Officeof Industry and Tradeof Pekanbaruis in the interval</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Recommendation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sassessment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done</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enough</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to be considered</w:t>
      </w:r>
      <w:r w:rsidRPr="00233BBA">
        <w:rPr>
          <w:rFonts w:ascii="Times New Roman" w:hAnsi="Times New Roman" w:cs="Times New Roman"/>
          <w:i/>
          <w:sz w:val="24"/>
          <w:szCs w:val="24"/>
        </w:rPr>
        <w:t xml:space="preserve">, especially </w:t>
      </w:r>
      <w:r w:rsidRPr="00233BBA">
        <w:rPr>
          <w:rStyle w:val="hps"/>
          <w:rFonts w:ascii="Times New Roman" w:hAnsi="Times New Roman" w:cs="Times New Roman"/>
          <w:i/>
          <w:sz w:val="24"/>
          <w:szCs w:val="24"/>
        </w:rPr>
        <w:t>with regard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to the implementation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supervision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must be optimized</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again</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to</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protect the public</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from</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electroniccirculation of</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goods</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and servicesthat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do not</w:t>
      </w:r>
      <w:r w:rsidR="00233BBA">
        <w:rPr>
          <w:rStyle w:val="hps"/>
          <w:rFonts w:ascii="Times New Roman" w:hAnsi="Times New Roman" w:cs="Times New Roman"/>
          <w:i/>
          <w:sz w:val="24"/>
          <w:szCs w:val="24"/>
        </w:rPr>
        <w:t xml:space="preserve"> </w:t>
      </w:r>
      <w:r w:rsidRPr="00233BBA">
        <w:rPr>
          <w:rStyle w:val="hps"/>
          <w:rFonts w:ascii="Times New Roman" w:hAnsi="Times New Roman" w:cs="Times New Roman"/>
          <w:i/>
          <w:sz w:val="24"/>
          <w:szCs w:val="24"/>
        </w:rPr>
        <w:t>conformto the standard</w:t>
      </w:r>
      <w:r w:rsidRPr="00233BBA">
        <w:rPr>
          <w:rFonts w:ascii="Times New Roman" w:hAnsi="Times New Roman" w:cs="Times New Roman"/>
          <w:i/>
          <w:sz w:val="24"/>
          <w:szCs w:val="24"/>
        </w:rPr>
        <w:t>.</w:t>
      </w:r>
    </w:p>
    <w:p w:rsidR="001558DF" w:rsidRDefault="001558DF" w:rsidP="001558DF">
      <w:pPr>
        <w:tabs>
          <w:tab w:val="left" w:leader="dot" w:pos="7380"/>
          <w:tab w:val="right" w:pos="7920"/>
        </w:tabs>
        <w:ind w:right="555"/>
        <w:jc w:val="both"/>
        <w:rPr>
          <w:rFonts w:ascii="Times New Roman" w:hAnsi="Times New Roman" w:cs="Times New Roman"/>
          <w:i/>
          <w:sz w:val="24"/>
          <w:szCs w:val="24"/>
        </w:rPr>
      </w:pPr>
      <w:r w:rsidRPr="00233BBA">
        <w:rPr>
          <w:rStyle w:val="hps"/>
          <w:rFonts w:ascii="Times New Roman" w:hAnsi="Times New Roman" w:cs="Times New Roman"/>
          <w:i/>
          <w:sz w:val="24"/>
          <w:szCs w:val="24"/>
        </w:rPr>
        <w:t>Keywords</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Monitoring</w:t>
      </w:r>
      <w:r w:rsidRPr="00233BBA">
        <w:rPr>
          <w:rFonts w:ascii="Times New Roman" w:hAnsi="Times New Roman" w:cs="Times New Roman"/>
          <w:i/>
          <w:sz w:val="24"/>
          <w:szCs w:val="24"/>
        </w:rPr>
        <w:t xml:space="preserve">, </w:t>
      </w:r>
      <w:r w:rsidRPr="00233BBA">
        <w:rPr>
          <w:rStyle w:val="hps"/>
          <w:rFonts w:ascii="Times New Roman" w:hAnsi="Times New Roman" w:cs="Times New Roman"/>
          <w:i/>
          <w:sz w:val="24"/>
          <w:szCs w:val="24"/>
        </w:rPr>
        <w:t>Supplyof GoodsandServices</w:t>
      </w:r>
      <w:r w:rsidRPr="00233BBA">
        <w:rPr>
          <w:rFonts w:ascii="Times New Roman" w:hAnsi="Times New Roman" w:cs="Times New Roman"/>
          <w:i/>
          <w:sz w:val="24"/>
          <w:szCs w:val="24"/>
        </w:rPr>
        <w:t>,City Pekanbaru</w:t>
      </w:r>
      <w:r w:rsidR="00E50E91">
        <w:rPr>
          <w:rFonts w:ascii="Times New Roman" w:hAnsi="Times New Roman" w:cs="Times New Roman"/>
          <w:i/>
          <w:sz w:val="24"/>
          <w:szCs w:val="24"/>
        </w:rPr>
        <w:t>.</w:t>
      </w:r>
    </w:p>
    <w:p w:rsidR="00E50E91" w:rsidRPr="00A95837" w:rsidRDefault="00E50E91" w:rsidP="001558DF">
      <w:pPr>
        <w:tabs>
          <w:tab w:val="left" w:leader="dot" w:pos="7380"/>
          <w:tab w:val="right" w:pos="7920"/>
        </w:tabs>
        <w:ind w:right="555"/>
        <w:jc w:val="both"/>
        <w:rPr>
          <w:rFonts w:ascii="Arial" w:hAnsi="Arial" w:cs="Arial"/>
          <w:i/>
        </w:rPr>
      </w:pPr>
    </w:p>
    <w:p w:rsidR="001558DF" w:rsidRDefault="001558DF">
      <w:pPr>
        <w:rPr>
          <w:lang w:val="en-US"/>
        </w:rPr>
        <w:sectPr w:rsidR="001558DF" w:rsidSect="00B233D0">
          <w:footerReference w:type="even" r:id="rId7"/>
          <w:footerReference w:type="default" r:id="rId8"/>
          <w:footerReference w:type="first" r:id="rId9"/>
          <w:pgSz w:w="12240" w:h="15840"/>
          <w:pgMar w:top="1701" w:right="1701" w:bottom="1701" w:left="1701" w:header="720" w:footer="720" w:gutter="0"/>
          <w:pgNumType w:start="52"/>
          <w:cols w:space="720"/>
          <w:docGrid w:linePitch="360"/>
        </w:sectPr>
      </w:pPr>
    </w:p>
    <w:p w:rsidR="001558DF" w:rsidRPr="00233BBA" w:rsidRDefault="001558DF" w:rsidP="00233BBA">
      <w:pPr>
        <w:spacing w:after="0" w:line="240" w:lineRule="auto"/>
        <w:rPr>
          <w:rFonts w:ascii="Times New Roman" w:hAnsi="Times New Roman" w:cs="Times New Roman"/>
          <w:b/>
          <w:sz w:val="24"/>
          <w:szCs w:val="24"/>
        </w:rPr>
      </w:pPr>
      <w:r w:rsidRPr="00233BBA">
        <w:rPr>
          <w:rFonts w:ascii="Times New Roman" w:hAnsi="Times New Roman" w:cs="Times New Roman"/>
          <w:b/>
          <w:sz w:val="24"/>
          <w:szCs w:val="24"/>
        </w:rPr>
        <w:lastRenderedPageBreak/>
        <w:t>PENDAHULUAN</w:t>
      </w:r>
    </w:p>
    <w:p w:rsidR="00233BBA" w:rsidRDefault="00233BBA" w:rsidP="00233BBA">
      <w:pPr>
        <w:spacing w:after="0" w:line="240" w:lineRule="auto"/>
        <w:rPr>
          <w:rFonts w:ascii="Times New Roman" w:hAnsi="Times New Roman" w:cs="Times New Roman"/>
          <w:b/>
          <w:sz w:val="24"/>
          <w:szCs w:val="24"/>
        </w:rPr>
      </w:pPr>
    </w:p>
    <w:p w:rsidR="001558DF" w:rsidRPr="00233BBA" w:rsidRDefault="001558DF" w:rsidP="00233BBA">
      <w:pPr>
        <w:spacing w:after="0" w:line="240" w:lineRule="auto"/>
        <w:rPr>
          <w:rFonts w:ascii="Times New Roman" w:hAnsi="Times New Roman" w:cs="Times New Roman"/>
          <w:b/>
          <w:sz w:val="24"/>
          <w:szCs w:val="24"/>
        </w:rPr>
      </w:pPr>
      <w:r w:rsidRPr="00233BBA">
        <w:rPr>
          <w:rFonts w:ascii="Times New Roman" w:hAnsi="Times New Roman" w:cs="Times New Roman"/>
          <w:b/>
          <w:sz w:val="24"/>
          <w:szCs w:val="24"/>
        </w:rPr>
        <w:t>Latar Belakang</w:t>
      </w:r>
    </w:p>
    <w:p w:rsidR="001558DF" w:rsidRPr="00233BBA" w:rsidRDefault="001558DF" w:rsidP="00233BBA">
      <w:pPr>
        <w:pStyle w:val="ListParagraph"/>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t xml:space="preserve">Negara sebagai organisasi memiliki kewenangan untuk membuat rakyatnya tenteram, aman, teratur dan terkendali. Selain itu Negara juga memiliki tanggung jawab atas pemberian perlindungan terhadap warga Negara melalui salah satu </w:t>
      </w:r>
      <w:r w:rsidRPr="00233BBA">
        <w:rPr>
          <w:rFonts w:ascii="Times New Roman" w:hAnsi="Times New Roman" w:cs="Times New Roman"/>
          <w:color w:val="000000"/>
          <w:sz w:val="24"/>
          <w:szCs w:val="24"/>
        </w:rPr>
        <w:lastRenderedPageBreak/>
        <w:t>tujuan Negara yaitu memajukan kesejahteraan umum.</w:t>
      </w:r>
    </w:p>
    <w:p w:rsidR="001558DF" w:rsidRPr="00233BBA" w:rsidRDefault="001558DF" w:rsidP="00233BBA">
      <w:pPr>
        <w:pStyle w:val="ListParagraph"/>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t xml:space="preserve">Untuk itu dalam hal pemberian perlindungan terhadap konsumen didalam ruang lingkup perdagangan Negara memiliki lembaga yang bertugas melakukan pengawasan yaitu melalui Dinas Perindustrian dan Perdagangan yang memiliki tugas melakukan pengawasan terhadap kegiatan perdagangan yang </w:t>
      </w:r>
      <w:r w:rsidRPr="00233BBA">
        <w:rPr>
          <w:rFonts w:ascii="Times New Roman" w:hAnsi="Times New Roman" w:cs="Times New Roman"/>
          <w:color w:val="000000"/>
          <w:sz w:val="24"/>
          <w:szCs w:val="24"/>
        </w:rPr>
        <w:lastRenderedPageBreak/>
        <w:t>menyangkut masalah pengawasan barang dan jasa .</w:t>
      </w:r>
    </w:p>
    <w:p w:rsidR="001558DF" w:rsidRPr="00233BBA" w:rsidRDefault="001558DF" w:rsidP="00233BBA">
      <w:pPr>
        <w:pStyle w:val="ListParagraph"/>
        <w:autoSpaceDE w:val="0"/>
        <w:autoSpaceDN w:val="0"/>
        <w:adjustRightInd w:val="0"/>
        <w:spacing w:after="0" w:line="240" w:lineRule="auto"/>
        <w:ind w:left="0" w:firstLine="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t xml:space="preserve">Di zaman era modern ini, kebutuhan akan barang elektronik sangat meningkat tinggi. Barang elektronik memang menjadi gaya hidup di dunia yang serba canggih ini, bahkan untuk mendapatkannya orang-orang rela menabung bertahun-tahun dari penghasilannya demi mendapatkan barang elektronik yang didambakannya. Harga dan jenis barang elektronik di pasaran sangat beragam, bahkan jika konsumen tidak cerdas dan teliti dalam memilih, seringkali konsumen tertipu akan kualitas barangnya. Konsumen tidak bisa disalahkan sepenuhnya dalam hal ini, karena bagaimanapun konsumen telah mempercayai keberadaan barang dan/ jasa di pasaran sudah mendapatkan pengawasan oleh Pemerintah dalam hal ini yaitu Dinas Perindustrian Dan Perdagangan. </w:t>
      </w:r>
    </w:p>
    <w:p w:rsidR="001558DF" w:rsidRPr="00233BBA" w:rsidRDefault="001558DF" w:rsidP="00233BBA">
      <w:pPr>
        <w:pStyle w:val="Default"/>
        <w:ind w:firstLine="284"/>
        <w:contextualSpacing/>
        <w:jc w:val="both"/>
      </w:pPr>
      <w:r w:rsidRPr="00233BBA">
        <w:t xml:space="preserve">Sebenarnya Indonesia telah mengesahkan Undang-Undang Nomor 8 Tahun 1999 tentang Perlindungan Konsumen yang selanjutnya disebut dengan UUPK. UUPK ini diharapkan dapat mengatasi sedemikian kompleksnya permasalahan konsumen yang ada di Indonesia dan dapat menjadi landasan hukum bagi pemerintah dan lembaga perlindungan konsumen. UUPK ini mulai berlaku pada tanggal 4 April 2000. </w:t>
      </w:r>
    </w:p>
    <w:p w:rsidR="001558DF" w:rsidRPr="00233BBA" w:rsidRDefault="001558DF" w:rsidP="00233BBA">
      <w:pPr>
        <w:pStyle w:val="Default"/>
        <w:ind w:firstLine="284"/>
        <w:contextualSpacing/>
        <w:jc w:val="both"/>
      </w:pPr>
      <w:r w:rsidRPr="00233BBA">
        <w:t xml:space="preserve">Sejak UUPK diberlakukan dan seiring dengan perkembangan teknologi, penggunaan produk teknologi khususnya produk telematika dan elektronika di Indonesia dari tahun ke tahun mengalami perkembangan yang sangat pesat. Namun permasalahannya, walaupun UUPK ini telah lama di sahkan, masih saja pelaku usaha tidak mengindahkan aturan tersebut, seperti tidak mencantumkan informasi dan/atau petunjuk penggunaan barang dalam bahasa Indonesia sesuai dengan </w:t>
      </w:r>
      <w:r w:rsidRPr="00233BBA">
        <w:lastRenderedPageBreak/>
        <w:t xml:space="preserve">ketentuan perundang-undangan yang berlaku, sesuai Pasal 8 Huruf (j) Undang-Undang Nomor 8 Tahun 1999 Tentang Perlindungan Konsumen. </w:t>
      </w:r>
    </w:p>
    <w:p w:rsidR="001558DF" w:rsidRPr="00233BBA" w:rsidRDefault="001558DF" w:rsidP="00233BBA">
      <w:pPr>
        <w:pStyle w:val="Default"/>
        <w:ind w:firstLine="284"/>
        <w:contextualSpacing/>
        <w:jc w:val="both"/>
      </w:pPr>
      <w:r w:rsidRPr="00233BBA">
        <w:t xml:space="preserve">Seringkali Pelaku usaha elektronik mengelabui konsumen terhadap iklan-iklan elektronik yang dibuatnya, seperti: Iklan elektronik yang mengatakan Paling TOP Di Indonesia, iklan elektronik yang mengatakan produk mereka paling terbagus, Memiliki standar tertentu, dan lain sebagainya. Hal ini tentunya melanggar Undang-Undang Perlindungan Konsumen. Selain itu, kewajiban-kewajiban yang masih dilanggar yaitu kewajiban untuk menjamin mutu barang dan/atau jasa yang diproduksi dan/atau diperdagangkan berdasarkan ketentuan standar mutu barang dan/atau jasa yang berlaku dan kewajiban untuk memberi jaminan dan/atau garansi atas barang yang dibuat dan/atau diperdagangkan. Sedangkan pelanggarannya yaitu pelanggaran atas hak konsumen untuk mendapatkan informasi yang benar, jelas, dan jujur mengenai kondisi dan jaminan barang yang akan dipakai, digunakan, atau dimanfaatkan.  Selain ini pelanggaran yang sering terjadi juga mengenai penggunaan klausula baku dalam hal ini pelaku usaha dilarang mencantumkan klausula baku yang letak atau bentuknya sulit terlihat atau tidak dapat dibaca secara jelas, atau yang mengungkapkannya sulit dimengerti. </w:t>
      </w:r>
    </w:p>
    <w:p w:rsidR="001558DF" w:rsidRPr="00233BBA" w:rsidRDefault="001558DF" w:rsidP="00233BBA">
      <w:pPr>
        <w:pStyle w:val="Default"/>
        <w:ind w:firstLine="284"/>
        <w:contextualSpacing/>
        <w:jc w:val="both"/>
      </w:pPr>
      <w:r w:rsidRPr="00233BBA">
        <w:t>Dinas Perindustrian dan Perdagangan Kota Pekanbaru merupakan unsur pelaksana pemerintah Kota Pekanbaru. Dinas Perindustrian dan Perdagangan dipimpin oleh seorang kepala yang berada dibawah dan bertaggung jawab kepada Walikota melalui Sekretaris Daerah.</w:t>
      </w:r>
    </w:p>
    <w:p w:rsidR="001558DF" w:rsidRPr="00233BBA" w:rsidRDefault="001558DF" w:rsidP="00233BBA">
      <w:pPr>
        <w:pStyle w:val="Default"/>
        <w:ind w:firstLine="284"/>
        <w:contextualSpacing/>
        <w:jc w:val="both"/>
      </w:pPr>
      <w:r w:rsidRPr="00233BBA">
        <w:t xml:space="preserve">Seksi Perlindungan Konsumen  dibidang pembinaan dan perlindungan pada Dinas Perindustrian dan Perdagangan </w:t>
      </w:r>
      <w:r w:rsidRPr="00233BBA">
        <w:lastRenderedPageBreak/>
        <w:t xml:space="preserve">Kota Pekanbaru merupakan salah satu instansi yang berkewajiban mengawasi aktivitas Perindustrian dan Perdagangan di Kota Pekanbaru salah satunya produk barang elektonik inpor maupun lokal yang beredar dengan berdasarkan UU no 8 Tahun 1999 tentang perlindungan konsumen dan pelaksanaannya diatur oleh peraturan meteri perdagangan nomor 20 Tahun 2009 tentang ketentuan dan tata cara pengawasan barang dan jasa dan dalam pelaksanaan pengawasan ini seksi perlindungan konsumen berkerja sama </w:t>
      </w:r>
      <w:r w:rsidRPr="00233BBA">
        <w:lastRenderedPageBreak/>
        <w:t>dengan seksi pembinaan dan pengawasan serta petugas pengawas barang dan jasa.</w:t>
      </w:r>
    </w:p>
    <w:p w:rsidR="00E50E91" w:rsidRDefault="001558DF" w:rsidP="00233BBA">
      <w:pPr>
        <w:pStyle w:val="Default"/>
        <w:ind w:firstLine="284"/>
        <w:contextualSpacing/>
        <w:jc w:val="both"/>
        <w:rPr>
          <w:rFonts w:ascii="Arial" w:hAnsi="Arial" w:cs="Arial"/>
          <w:sz w:val="22"/>
          <w:szCs w:val="22"/>
        </w:rPr>
        <w:sectPr w:rsidR="00E50E91" w:rsidSect="00B233D0">
          <w:type w:val="continuous"/>
          <w:pgSz w:w="12240" w:h="15840"/>
          <w:pgMar w:top="1701" w:right="1701" w:bottom="1701" w:left="1701" w:header="720" w:footer="720" w:gutter="0"/>
          <w:cols w:num="2" w:space="567"/>
          <w:docGrid w:linePitch="360"/>
        </w:sectPr>
      </w:pPr>
      <w:r w:rsidRPr="00233BBA">
        <w:t>Berdasarkan Peraturan Mentri Perdagangan Republik Indonesia No 19 tahun 2009 produk elektronika yang wajib dilengkapi petunjuk penggunaan (Manual) dan kartu jaminan/garansi purna jual dalam bahasa Indonesia yang harus diawasi Seksi Perlindungan Konsumen pada Dinas Perindustrian dan Perdagangan Kota Pekanbaru berjumlah 45 jenis barang yaitu</w:t>
      </w:r>
      <w:r w:rsidRPr="00BF0506">
        <w:rPr>
          <w:rFonts w:ascii="Arial" w:hAnsi="Arial" w:cs="Arial"/>
          <w:sz w:val="22"/>
          <w:szCs w:val="22"/>
        </w:rPr>
        <w:t>:</w:t>
      </w:r>
    </w:p>
    <w:p w:rsidR="001558DF" w:rsidRPr="00BF0506" w:rsidRDefault="001558DF" w:rsidP="00233BBA">
      <w:pPr>
        <w:pStyle w:val="Default"/>
        <w:ind w:firstLine="284"/>
        <w:contextualSpacing/>
        <w:jc w:val="both"/>
        <w:rPr>
          <w:rFonts w:ascii="Arial" w:hAnsi="Arial" w:cs="Arial"/>
          <w:sz w:val="22"/>
          <w:szCs w:val="22"/>
        </w:rPr>
      </w:pPr>
    </w:p>
    <w:p w:rsidR="001558DF" w:rsidRPr="000C2A9A" w:rsidRDefault="001558DF" w:rsidP="001558DF">
      <w:pPr>
        <w:sectPr w:rsidR="001558DF" w:rsidRPr="000C2A9A" w:rsidSect="00233BBA">
          <w:type w:val="continuous"/>
          <w:pgSz w:w="12240" w:h="15840"/>
          <w:pgMar w:top="1701" w:right="1701" w:bottom="1701" w:left="1701" w:header="720" w:footer="720" w:gutter="0"/>
          <w:cols w:num="2" w:space="720"/>
          <w:docGrid w:linePitch="360"/>
        </w:sectPr>
      </w:pPr>
    </w:p>
    <w:p w:rsidR="001558DF" w:rsidRPr="00233BBA" w:rsidRDefault="00233BBA" w:rsidP="00233BBA">
      <w:pPr>
        <w:spacing w:line="240" w:lineRule="auto"/>
        <w:ind w:left="1276" w:hanging="1276"/>
        <w:contextualSpacing/>
        <w:jc w:val="both"/>
        <w:rPr>
          <w:rFonts w:ascii="Times New Roman" w:hAnsi="Times New Roman" w:cs="Times New Roman"/>
          <w:color w:val="000000"/>
          <w:sz w:val="24"/>
          <w:szCs w:val="24"/>
        </w:rPr>
      </w:pPr>
      <w:r>
        <w:rPr>
          <w:rFonts w:ascii="Times New Roman" w:hAnsi="Times New Roman" w:cs="Times New Roman"/>
          <w:sz w:val="24"/>
          <w:szCs w:val="24"/>
        </w:rPr>
        <w:lastRenderedPageBreak/>
        <w:t>Tabel 1</w:t>
      </w:r>
      <w:r w:rsidR="001558DF" w:rsidRPr="00233BBA">
        <w:rPr>
          <w:rFonts w:ascii="Times New Roman" w:hAnsi="Times New Roman" w:cs="Times New Roman"/>
          <w:sz w:val="24"/>
          <w:szCs w:val="24"/>
        </w:rPr>
        <w:t xml:space="preserve"> : </w:t>
      </w:r>
      <w:r w:rsidR="001E17A2">
        <w:rPr>
          <w:rFonts w:ascii="Times New Roman" w:hAnsi="Times New Roman" w:cs="Times New Roman"/>
          <w:sz w:val="24"/>
          <w:szCs w:val="24"/>
        </w:rPr>
        <w:t xml:space="preserve"> </w:t>
      </w:r>
      <w:r w:rsidR="001558DF" w:rsidRPr="00233BBA">
        <w:rPr>
          <w:rFonts w:ascii="Times New Roman" w:hAnsi="Times New Roman" w:cs="Times New Roman"/>
          <w:sz w:val="24"/>
          <w:szCs w:val="24"/>
        </w:rPr>
        <w:t xml:space="preserve">Distribusi Jumlah </w:t>
      </w:r>
      <w:r w:rsidR="001558DF" w:rsidRPr="00233BBA">
        <w:rPr>
          <w:rFonts w:ascii="Times New Roman" w:hAnsi="Times New Roman" w:cs="Times New Roman"/>
          <w:color w:val="000000"/>
          <w:sz w:val="24"/>
          <w:szCs w:val="24"/>
        </w:rPr>
        <w:t>Produk Elektronika Yang Wajib Dilengkapi Petunjuk Penggunaan (Manual) Dan Kartu Jaminan/Garansi Purna Jual Dalam Bahasa Indonesia.</w:t>
      </w:r>
    </w:p>
    <w:tbl>
      <w:tblPr>
        <w:tblStyle w:val="TableGrid"/>
        <w:tblW w:w="0" w:type="auto"/>
        <w:jc w:val="center"/>
        <w:tblInd w:w="-596" w:type="dxa"/>
        <w:tblLayout w:type="fixed"/>
        <w:tblLook w:val="04A0"/>
      </w:tblPr>
      <w:tblGrid>
        <w:gridCol w:w="567"/>
        <w:gridCol w:w="2972"/>
        <w:gridCol w:w="567"/>
        <w:gridCol w:w="2268"/>
        <w:gridCol w:w="567"/>
        <w:gridCol w:w="1811"/>
      </w:tblGrid>
      <w:tr w:rsidR="001558DF" w:rsidRPr="00233BBA" w:rsidTr="001E17A2">
        <w:trPr>
          <w:jc w:val="center"/>
        </w:trPr>
        <w:tc>
          <w:tcPr>
            <w:tcW w:w="567"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No</w:t>
            </w:r>
          </w:p>
        </w:tc>
        <w:tc>
          <w:tcPr>
            <w:tcW w:w="2972"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Nama Barang</w:t>
            </w:r>
          </w:p>
        </w:tc>
        <w:tc>
          <w:tcPr>
            <w:tcW w:w="567"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No</w:t>
            </w:r>
          </w:p>
        </w:tc>
        <w:tc>
          <w:tcPr>
            <w:tcW w:w="2268"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Nama Barang</w:t>
            </w:r>
          </w:p>
        </w:tc>
        <w:tc>
          <w:tcPr>
            <w:tcW w:w="567"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No</w:t>
            </w:r>
          </w:p>
        </w:tc>
        <w:tc>
          <w:tcPr>
            <w:tcW w:w="1811" w:type="dxa"/>
            <w:vAlign w:val="center"/>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Nama Barang</w:t>
            </w:r>
          </w:p>
        </w:tc>
      </w:tr>
      <w:tr w:rsidR="001558DF" w:rsidRPr="00233BBA" w:rsidTr="001E17A2">
        <w:trPr>
          <w:trHeight w:val="206"/>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1</w:t>
            </w:r>
          </w:p>
        </w:tc>
        <w:tc>
          <w:tcPr>
            <w:tcW w:w="2972"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2</w:t>
            </w:r>
          </w:p>
        </w:tc>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3</w:t>
            </w:r>
          </w:p>
        </w:tc>
        <w:tc>
          <w:tcPr>
            <w:tcW w:w="2268"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4</w:t>
            </w:r>
          </w:p>
        </w:tc>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5</w:t>
            </w:r>
          </w:p>
        </w:tc>
        <w:tc>
          <w:tcPr>
            <w:tcW w:w="1811"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6</w:t>
            </w:r>
          </w:p>
        </w:tc>
      </w:tr>
      <w:tr w:rsidR="001558DF" w:rsidRPr="00233BBA" w:rsidTr="000C2A9A">
        <w:trPr>
          <w:trHeight w:val="1514"/>
          <w:jc w:val="center"/>
        </w:trPr>
        <w:tc>
          <w:tcPr>
            <w:tcW w:w="567" w:type="dxa"/>
          </w:tcPr>
          <w:p w:rsidR="000C2A9A"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1.</w:t>
            </w:r>
          </w:p>
          <w:p w:rsidR="001558DF" w:rsidRPr="000C2A9A" w:rsidRDefault="001558DF" w:rsidP="000C2A9A">
            <w:pPr>
              <w:jc w:val="center"/>
              <w:rPr>
                <w:rFonts w:ascii="Times New Roman" w:hAnsi="Times New Roman" w:cs="Times New Roman"/>
                <w:sz w:val="20"/>
                <w:szCs w:val="20"/>
              </w:rPr>
            </w:pP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Alat Perekan Atau Reproduksi Gambar Dan Suara (VCD,DVD, Dan VCR </w:t>
            </w:r>
            <w:r w:rsidRPr="001E17A2">
              <w:rPr>
                <w:rFonts w:ascii="Times New Roman" w:hAnsi="Times New Roman" w:cs="Times New Roman"/>
                <w:i/>
                <w:color w:val="000000"/>
                <w:sz w:val="20"/>
                <w:szCs w:val="20"/>
              </w:rPr>
              <w:t>Player</w:t>
            </w:r>
            <w:r w:rsidRPr="001E17A2">
              <w:rPr>
                <w:rFonts w:ascii="Times New Roman" w:hAnsi="Times New Roman" w:cs="Times New Roman"/>
                <w:color w:val="000000"/>
                <w:sz w:val="20"/>
                <w:szCs w:val="20"/>
              </w:rPr>
              <w:t>).</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21.</w:t>
            </w:r>
          </w:p>
        </w:tc>
        <w:tc>
          <w:tcPr>
            <w:tcW w:w="2268" w:type="dxa"/>
          </w:tcPr>
          <w:p w:rsidR="001558DF" w:rsidRPr="001E17A2" w:rsidRDefault="001558DF" w:rsidP="001E17A2">
            <w:pPr>
              <w:pStyle w:val="ListParagraph"/>
              <w:numPr>
                <w:ilvl w:val="0"/>
                <w:numId w:val="2"/>
              </w:numPr>
              <w:spacing w:before="100" w:after="100"/>
              <w:ind w:left="318" w:hanging="142"/>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 xml:space="preserve">Pemanas Nasi </w:t>
            </w:r>
            <w:r w:rsidRPr="001E17A2">
              <w:rPr>
                <w:rFonts w:ascii="Times New Roman" w:hAnsi="Times New Roman" w:cs="Times New Roman"/>
                <w:i/>
                <w:color w:val="000000"/>
                <w:sz w:val="20"/>
                <w:szCs w:val="20"/>
              </w:rPr>
              <w:t>(Magic Jar)</w:t>
            </w:r>
          </w:p>
          <w:p w:rsidR="001558DF" w:rsidRPr="001E17A2" w:rsidRDefault="001558DF" w:rsidP="001E17A2">
            <w:pPr>
              <w:pStyle w:val="ListParagraph"/>
              <w:numPr>
                <w:ilvl w:val="0"/>
                <w:numId w:val="2"/>
              </w:numPr>
              <w:spacing w:before="100" w:after="100"/>
              <w:ind w:left="318" w:hanging="142"/>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 xml:space="preserve">Penanak Nasi </w:t>
            </w:r>
            <w:r w:rsidRPr="001E17A2">
              <w:rPr>
                <w:rFonts w:ascii="Times New Roman" w:hAnsi="Times New Roman" w:cs="Times New Roman"/>
                <w:i/>
                <w:color w:val="000000"/>
                <w:sz w:val="20"/>
                <w:szCs w:val="20"/>
              </w:rPr>
              <w:t>(Rice Cooker)</w:t>
            </w:r>
          </w:p>
          <w:p w:rsidR="001558DF" w:rsidRPr="001E17A2" w:rsidRDefault="001558DF" w:rsidP="001E17A2">
            <w:pPr>
              <w:pStyle w:val="ListParagraph"/>
              <w:numPr>
                <w:ilvl w:val="0"/>
                <w:numId w:val="2"/>
              </w:numPr>
              <w:spacing w:before="100" w:after="100"/>
              <w:ind w:left="318" w:hanging="142"/>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 xml:space="preserve">Penanak Nasi Serba Guna </w:t>
            </w:r>
            <w:r w:rsidRPr="001E17A2">
              <w:rPr>
                <w:rFonts w:ascii="Times New Roman" w:hAnsi="Times New Roman" w:cs="Times New Roman"/>
                <w:i/>
                <w:color w:val="000000"/>
                <w:sz w:val="20"/>
                <w:szCs w:val="20"/>
              </w:rPr>
              <w:t>(Magic Com).</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41.</w:t>
            </w: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Tudung Hisap/Sungkup Hisap </w:t>
            </w:r>
            <w:r w:rsidRPr="001E17A2">
              <w:rPr>
                <w:rFonts w:ascii="Times New Roman" w:hAnsi="Times New Roman" w:cs="Times New Roman"/>
                <w:i/>
                <w:color w:val="000000"/>
                <w:sz w:val="20"/>
                <w:szCs w:val="20"/>
              </w:rPr>
              <w:t>(Cooker Hood)</w:t>
            </w: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2.</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Amplifier </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22.</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Pemanggang </w:t>
            </w:r>
            <w:r w:rsidRPr="001E17A2">
              <w:rPr>
                <w:rFonts w:ascii="Times New Roman" w:hAnsi="Times New Roman" w:cs="Times New Roman"/>
                <w:i/>
                <w:color w:val="000000"/>
                <w:sz w:val="20"/>
                <w:szCs w:val="20"/>
              </w:rPr>
              <w:t>(Toaster).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42.</w:t>
            </w: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Tungku /Oven Untukrumah Tangga </w:t>
            </w: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3.</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Amplitheather Rumahan </w:t>
            </w:r>
            <w:r w:rsidRPr="001E17A2">
              <w:rPr>
                <w:rFonts w:ascii="Times New Roman" w:hAnsi="Times New Roman" w:cs="Times New Roman"/>
                <w:i/>
                <w:color w:val="000000"/>
                <w:sz w:val="20"/>
                <w:szCs w:val="20"/>
              </w:rPr>
              <w:t>(Home Theater Amplifier).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23.</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Pencampur </w:t>
            </w:r>
            <w:r w:rsidRPr="001E17A2">
              <w:rPr>
                <w:rFonts w:ascii="Times New Roman" w:hAnsi="Times New Roman" w:cs="Times New Roman"/>
                <w:i/>
                <w:color w:val="000000"/>
                <w:sz w:val="20"/>
                <w:szCs w:val="20"/>
              </w:rPr>
              <w:t>(Mixer).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43.</w:t>
            </w: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Tungku Gelombang Mikro </w:t>
            </w:r>
            <w:r w:rsidRPr="001E17A2">
              <w:rPr>
                <w:rFonts w:ascii="Times New Roman" w:hAnsi="Times New Roman" w:cs="Times New Roman"/>
                <w:i/>
                <w:color w:val="000000"/>
                <w:sz w:val="20"/>
                <w:szCs w:val="20"/>
              </w:rPr>
              <w:t>(Microwave Oven)</w:t>
            </w: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4.</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Cakram Optik Isi</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24.</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Pencetak </w:t>
            </w:r>
            <w:r w:rsidRPr="001E17A2">
              <w:rPr>
                <w:rFonts w:ascii="Times New Roman" w:hAnsi="Times New Roman" w:cs="Times New Roman"/>
                <w:i/>
                <w:color w:val="000000"/>
                <w:sz w:val="20"/>
                <w:szCs w:val="20"/>
              </w:rPr>
              <w:t>(Printer).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44.</w:t>
            </w: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Tungku Pemanggang </w:t>
            </w:r>
            <w:r w:rsidRPr="001E17A2">
              <w:rPr>
                <w:rFonts w:ascii="Times New Roman" w:hAnsi="Times New Roman" w:cs="Times New Roman"/>
                <w:i/>
                <w:color w:val="000000"/>
                <w:sz w:val="20"/>
                <w:szCs w:val="20"/>
              </w:rPr>
              <w:t>(Oven Toaster)</w:t>
            </w:r>
            <w:r w:rsidRPr="001E17A2">
              <w:rPr>
                <w:rFonts w:ascii="Times New Roman" w:hAnsi="Times New Roman" w:cs="Times New Roman"/>
                <w:color w:val="000000"/>
                <w:sz w:val="20"/>
                <w:szCs w:val="20"/>
              </w:rPr>
              <w:t>;</w:t>
            </w: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5.</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Cakram Optic Kosong</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25.</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Fotocopi </w:t>
            </w:r>
            <w:r w:rsidRPr="001E17A2">
              <w:rPr>
                <w:rFonts w:ascii="Times New Roman" w:hAnsi="Times New Roman" w:cs="Times New Roman"/>
                <w:i/>
                <w:color w:val="000000"/>
                <w:sz w:val="20"/>
                <w:szCs w:val="20"/>
              </w:rPr>
              <w:t>(Fhotocopy).</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45.</w:t>
            </w: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Kompo Gas</w:t>
            </w: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6.</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Dispenser </w:t>
            </w:r>
            <w:r w:rsidRPr="001E17A2">
              <w:rPr>
                <w:rFonts w:ascii="Times New Roman" w:hAnsi="Times New Roman" w:cs="Times New Roman"/>
                <w:i/>
                <w:color w:val="000000"/>
                <w:sz w:val="20"/>
                <w:szCs w:val="20"/>
              </w:rPr>
              <w:t>(Water Dispenser)</w:t>
            </w:r>
            <w:r w:rsidRPr="001E17A2">
              <w:rPr>
                <w:rFonts w:ascii="Times New Roman" w:hAnsi="Times New Roman" w:cs="Times New Roman"/>
                <w:color w:val="000000"/>
                <w:sz w:val="20"/>
                <w:szCs w:val="20"/>
              </w:rPr>
              <w:t>.</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26.</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Mesin Multi Fungsi</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trHeight w:val="359"/>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7.</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Faksimili </w:t>
            </w:r>
            <w:r w:rsidRPr="001E17A2">
              <w:rPr>
                <w:rFonts w:ascii="Times New Roman" w:hAnsi="Times New Roman" w:cs="Times New Roman"/>
                <w:i/>
                <w:color w:val="000000"/>
                <w:sz w:val="20"/>
                <w:szCs w:val="20"/>
              </w:rPr>
              <w:t>(Facsimile)</w:t>
            </w:r>
            <w:r w:rsidRPr="001E17A2">
              <w:rPr>
                <w:rFonts w:ascii="Times New Roman" w:hAnsi="Times New Roman" w:cs="Times New Roman"/>
                <w:color w:val="000000"/>
                <w:sz w:val="20"/>
                <w:szCs w:val="20"/>
              </w:rPr>
              <w:t>.</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27.</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Pengejus </w:t>
            </w:r>
            <w:r w:rsidRPr="001E17A2">
              <w:rPr>
                <w:rFonts w:ascii="Times New Roman" w:hAnsi="Times New Roman" w:cs="Times New Roman"/>
                <w:i/>
                <w:color w:val="000000"/>
                <w:sz w:val="20"/>
                <w:szCs w:val="20"/>
              </w:rPr>
              <w:t>(Juicer).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8.</w:t>
            </w:r>
          </w:p>
          <w:p w:rsidR="001558DF" w:rsidRPr="001E17A2" w:rsidRDefault="001558DF" w:rsidP="000C2A9A">
            <w:pPr>
              <w:spacing w:before="100" w:after="100"/>
              <w:contextualSpacing/>
              <w:jc w:val="center"/>
              <w:rPr>
                <w:rFonts w:ascii="Times New Roman" w:hAnsi="Times New Roman" w:cs="Times New Roman"/>
                <w:color w:val="000000"/>
                <w:sz w:val="20"/>
                <w:szCs w:val="20"/>
              </w:rPr>
            </w:pPr>
          </w:p>
          <w:p w:rsidR="001558DF" w:rsidRPr="001E17A2" w:rsidRDefault="001558DF" w:rsidP="000C2A9A">
            <w:pPr>
              <w:spacing w:before="100" w:after="100"/>
              <w:contextualSpacing/>
              <w:jc w:val="center"/>
              <w:rPr>
                <w:rFonts w:ascii="Times New Roman" w:hAnsi="Times New Roman" w:cs="Times New Roman"/>
                <w:color w:val="000000"/>
                <w:sz w:val="20"/>
                <w:szCs w:val="20"/>
              </w:rPr>
            </w:pPr>
          </w:p>
          <w:p w:rsidR="001558DF" w:rsidRPr="001E17A2" w:rsidRDefault="001558DF" w:rsidP="000C2A9A">
            <w:pPr>
              <w:spacing w:before="100" w:after="100"/>
              <w:contextualSpacing/>
              <w:jc w:val="center"/>
              <w:rPr>
                <w:rFonts w:ascii="Times New Roman" w:hAnsi="Times New Roman" w:cs="Times New Roman"/>
                <w:color w:val="000000"/>
                <w:sz w:val="20"/>
                <w:szCs w:val="20"/>
              </w:rPr>
            </w:pPr>
          </w:p>
          <w:p w:rsidR="001558DF" w:rsidRPr="001E17A2" w:rsidRDefault="001558DF" w:rsidP="000C2A9A">
            <w:pPr>
              <w:spacing w:before="100" w:after="100"/>
              <w:contextualSpacing/>
              <w:jc w:val="center"/>
              <w:rPr>
                <w:rFonts w:ascii="Times New Roman" w:hAnsi="Times New Roman" w:cs="Times New Roman"/>
                <w:color w:val="000000"/>
                <w:sz w:val="20"/>
                <w:szCs w:val="20"/>
              </w:rPr>
            </w:pPr>
          </w:p>
          <w:p w:rsidR="001558DF" w:rsidRPr="001E17A2" w:rsidRDefault="001558DF" w:rsidP="000C2A9A">
            <w:pPr>
              <w:spacing w:before="100" w:after="100"/>
              <w:contextualSpacing/>
              <w:jc w:val="center"/>
              <w:rPr>
                <w:rFonts w:ascii="Times New Roman" w:hAnsi="Times New Roman" w:cs="Times New Roman"/>
                <w:b/>
                <w:color w:val="000000"/>
                <w:sz w:val="20"/>
                <w:szCs w:val="20"/>
              </w:rPr>
            </w:pPr>
          </w:p>
        </w:tc>
        <w:tc>
          <w:tcPr>
            <w:tcW w:w="2972" w:type="dxa"/>
          </w:tcPr>
          <w:p w:rsidR="001558DF" w:rsidRPr="001E17A2" w:rsidRDefault="001558DF" w:rsidP="001E17A2">
            <w:pPr>
              <w:spacing w:before="100" w:after="100"/>
              <w:contextualSpacing/>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 xml:space="preserve">Frizer Rumahan </w:t>
            </w:r>
            <w:r w:rsidRPr="001E17A2">
              <w:rPr>
                <w:rFonts w:ascii="Times New Roman" w:hAnsi="Times New Roman" w:cs="Times New Roman"/>
                <w:i/>
                <w:color w:val="000000"/>
                <w:sz w:val="20"/>
                <w:szCs w:val="20"/>
              </w:rPr>
              <w:t>(Home Freezer)</w:t>
            </w:r>
          </w:p>
          <w:p w:rsidR="001558DF" w:rsidRPr="001E17A2" w:rsidRDefault="001558DF" w:rsidP="001E17A2">
            <w:pPr>
              <w:spacing w:before="100" w:after="100"/>
              <w:contextualSpacing/>
              <w:jc w:val="both"/>
              <w:rPr>
                <w:rFonts w:ascii="Times New Roman" w:hAnsi="Times New Roman" w:cs="Times New Roman"/>
                <w:b/>
                <w:color w:val="000000"/>
                <w:sz w:val="20"/>
                <w:szCs w:val="20"/>
              </w:rPr>
            </w:pP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28.</w:t>
            </w:r>
          </w:p>
        </w:tc>
        <w:tc>
          <w:tcPr>
            <w:tcW w:w="2268" w:type="dxa"/>
          </w:tcPr>
          <w:p w:rsidR="001558DF" w:rsidRPr="001E17A2" w:rsidRDefault="001558DF" w:rsidP="001E17A2">
            <w:pPr>
              <w:spacing w:before="100" w:after="100"/>
              <w:contextualSpacing/>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Pengeras Suara;</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Active Speaker;</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Ceiling Speaker;</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Colum Speaker;</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Horn Speaker;</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Mobile Speaker;</w:t>
            </w:r>
          </w:p>
          <w:p w:rsid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Multimedia Speaker;</w:t>
            </w:r>
          </w:p>
          <w:p w:rsidR="001558DF" w:rsidRPr="001E17A2" w:rsidRDefault="001558DF" w:rsidP="001E17A2">
            <w:pPr>
              <w:pStyle w:val="ListParagraph"/>
              <w:numPr>
                <w:ilvl w:val="0"/>
                <w:numId w:val="2"/>
              </w:numPr>
              <w:spacing w:before="100" w:after="100"/>
              <w:ind w:left="138" w:hanging="142"/>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 xml:space="preserve">Passive Box Speaker;Professional </w:t>
            </w:r>
            <w:r w:rsidRPr="001E17A2">
              <w:rPr>
                <w:rFonts w:ascii="Times New Roman" w:hAnsi="Times New Roman" w:cs="Times New Roman"/>
                <w:i/>
                <w:color w:val="000000"/>
                <w:sz w:val="20"/>
                <w:szCs w:val="20"/>
              </w:rPr>
              <w:lastRenderedPageBreak/>
              <w:t>Box Speaker;</w:t>
            </w:r>
          </w:p>
          <w:p w:rsidR="001558DF" w:rsidRPr="001E17A2" w:rsidRDefault="001558DF" w:rsidP="001E17A2">
            <w:pPr>
              <w:pStyle w:val="ListParagraph"/>
              <w:numPr>
                <w:ilvl w:val="0"/>
                <w:numId w:val="2"/>
              </w:numPr>
              <w:spacing w:before="100" w:after="100"/>
              <w:ind w:left="317" w:hanging="221"/>
              <w:jc w:val="both"/>
              <w:rPr>
                <w:rFonts w:ascii="Times New Roman" w:hAnsi="Times New Roman" w:cs="Times New Roman"/>
                <w:i/>
                <w:color w:val="000000"/>
                <w:sz w:val="20"/>
                <w:szCs w:val="20"/>
              </w:rPr>
            </w:pPr>
            <w:r w:rsidRPr="001E17A2">
              <w:rPr>
                <w:rFonts w:ascii="Times New Roman" w:hAnsi="Times New Roman" w:cs="Times New Roman"/>
                <w:i/>
                <w:color w:val="000000"/>
                <w:sz w:val="20"/>
                <w:szCs w:val="20"/>
              </w:rPr>
              <w:t xml:space="preserve">Public Addres </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p w:rsidR="001558DF" w:rsidRPr="001E17A2" w:rsidRDefault="001558DF" w:rsidP="001E17A2">
            <w:pPr>
              <w:spacing w:before="100" w:after="100"/>
              <w:contextualSpacing/>
              <w:jc w:val="both"/>
              <w:rPr>
                <w:rFonts w:ascii="Times New Roman" w:hAnsi="Times New Roman" w:cs="Times New Roman"/>
                <w:b/>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b/>
                <w:color w:val="000000"/>
                <w:sz w:val="20"/>
                <w:szCs w:val="20"/>
              </w:rPr>
            </w:pP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lastRenderedPageBreak/>
              <w:t>9.</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Kalkulator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29.</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Pengering </w:t>
            </w:r>
            <w:r w:rsidRPr="001E17A2">
              <w:rPr>
                <w:rFonts w:ascii="Times New Roman" w:hAnsi="Times New Roman" w:cs="Times New Roman"/>
                <w:i/>
                <w:color w:val="000000"/>
                <w:sz w:val="20"/>
                <w:szCs w:val="20"/>
              </w:rPr>
              <w:t>(Dryer).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10.</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Kamera : Kamera Digital</w:t>
            </w:r>
            <w:r w:rsidRPr="001E17A2">
              <w:rPr>
                <w:rFonts w:ascii="Times New Roman" w:hAnsi="Times New Roman" w:cs="Times New Roman"/>
                <w:i/>
                <w:color w:val="000000"/>
                <w:sz w:val="20"/>
                <w:szCs w:val="20"/>
              </w:rPr>
              <w:t xml:space="preserve"> (Digital Camera ), </w:t>
            </w:r>
            <w:r w:rsidRPr="001E17A2">
              <w:rPr>
                <w:rFonts w:ascii="Times New Roman" w:hAnsi="Times New Roman" w:cs="Times New Roman"/>
                <w:color w:val="000000"/>
                <w:sz w:val="20"/>
                <w:szCs w:val="20"/>
              </w:rPr>
              <w:t xml:space="preserve">Kamera Video </w:t>
            </w:r>
            <w:r w:rsidRPr="001E17A2">
              <w:rPr>
                <w:rFonts w:ascii="Times New Roman" w:hAnsi="Times New Roman" w:cs="Times New Roman"/>
                <w:i/>
                <w:color w:val="000000"/>
                <w:sz w:val="20"/>
                <w:szCs w:val="20"/>
              </w:rPr>
              <w:t>(Video Camera)</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30.</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Pengering Rambut </w:t>
            </w:r>
            <w:r w:rsidRPr="001E17A2">
              <w:rPr>
                <w:rFonts w:ascii="Times New Roman" w:hAnsi="Times New Roman" w:cs="Times New Roman"/>
                <w:i/>
                <w:color w:val="000000"/>
                <w:sz w:val="20"/>
                <w:szCs w:val="20"/>
              </w:rPr>
              <w:t>(Hair Dryer)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11.</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Kamera Perekam</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31.</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Penghisap Debu </w:t>
            </w:r>
            <w:r w:rsidRPr="001E17A2">
              <w:rPr>
                <w:rFonts w:ascii="Times New Roman" w:hAnsi="Times New Roman" w:cs="Times New Roman"/>
                <w:i/>
                <w:color w:val="000000"/>
                <w:sz w:val="20"/>
                <w:szCs w:val="20"/>
              </w:rPr>
              <w:t>(Vacuumcleaner)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0C2A9A">
            <w:pPr>
              <w:spacing w:before="100" w:after="100"/>
              <w:contextualSpacing/>
              <w:jc w:val="center"/>
              <w:rPr>
                <w:rFonts w:ascii="Times New Roman" w:hAnsi="Times New Roman" w:cs="Times New Roman"/>
                <w:color w:val="000000"/>
                <w:sz w:val="20"/>
                <w:szCs w:val="20"/>
              </w:rPr>
            </w:pPr>
            <w:r w:rsidRPr="001E17A2">
              <w:rPr>
                <w:rFonts w:ascii="Times New Roman" w:hAnsi="Times New Roman" w:cs="Times New Roman"/>
                <w:color w:val="000000"/>
                <w:sz w:val="20"/>
                <w:szCs w:val="20"/>
              </w:rPr>
              <w:t>12.</w:t>
            </w:r>
          </w:p>
        </w:tc>
        <w:tc>
          <w:tcPr>
            <w:tcW w:w="2972" w:type="dxa"/>
          </w:tcPr>
          <w:p w:rsidR="001558DF" w:rsidRPr="001E17A2" w:rsidRDefault="001558DF" w:rsidP="001E17A2">
            <w:pPr>
              <w:spacing w:before="100" w:after="100"/>
              <w:contextualSpacing/>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 xml:space="preserve">Kipas Anggin Berdiri; </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 Kotak;</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 Dinding;</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 Gantung;</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 Hisap;</w:t>
            </w:r>
          </w:p>
          <w:p w:rsidR="001558DF" w:rsidRPr="001E17A2" w:rsidRDefault="001558DF" w:rsidP="001E17A2">
            <w:pPr>
              <w:pStyle w:val="ListParagraph"/>
              <w:numPr>
                <w:ilvl w:val="0"/>
                <w:numId w:val="2"/>
              </w:numPr>
              <w:spacing w:before="100" w:after="100"/>
              <w:ind w:left="317" w:hanging="284"/>
              <w:jc w:val="both"/>
              <w:rPr>
                <w:rFonts w:ascii="Times New Roman" w:hAnsi="Times New Roman" w:cs="Times New Roman"/>
                <w:i/>
                <w:color w:val="000000"/>
                <w:sz w:val="20"/>
                <w:szCs w:val="20"/>
              </w:rPr>
            </w:pPr>
            <w:r w:rsidRPr="001E17A2">
              <w:rPr>
                <w:rFonts w:ascii="Times New Roman" w:hAnsi="Times New Roman" w:cs="Times New Roman"/>
                <w:color w:val="000000"/>
                <w:sz w:val="20"/>
                <w:szCs w:val="20"/>
              </w:rPr>
              <w:t>Kipas Anggin Meja.</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32.</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Pesawat Televise;</w:t>
            </w:r>
          </w:p>
          <w:p w:rsidR="001558DF" w:rsidRPr="001E17A2" w:rsidRDefault="001558DF" w:rsidP="001E17A2">
            <w:pPr>
              <w:pStyle w:val="ListParagraph"/>
              <w:numPr>
                <w:ilvl w:val="0"/>
                <w:numId w:val="2"/>
              </w:numPr>
              <w:spacing w:before="100" w:after="100"/>
              <w:ind w:left="318" w:hanging="219"/>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Pesawat Televise Warna;</w:t>
            </w:r>
          </w:p>
          <w:p w:rsidR="001558DF" w:rsidRPr="001E17A2" w:rsidRDefault="001558DF" w:rsidP="001E17A2">
            <w:pPr>
              <w:pStyle w:val="ListParagraph"/>
              <w:numPr>
                <w:ilvl w:val="0"/>
                <w:numId w:val="2"/>
              </w:numPr>
              <w:spacing w:before="100" w:after="100"/>
              <w:ind w:left="318" w:hanging="219"/>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Pesawat Televise LCD;</w:t>
            </w:r>
          </w:p>
          <w:p w:rsidR="001558DF" w:rsidRPr="001E17A2" w:rsidRDefault="001558DF" w:rsidP="001E17A2">
            <w:pPr>
              <w:pStyle w:val="ListParagraph"/>
              <w:numPr>
                <w:ilvl w:val="0"/>
                <w:numId w:val="2"/>
              </w:numPr>
              <w:spacing w:before="100" w:after="100"/>
              <w:ind w:left="318" w:hanging="219"/>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Pesawat Televise Plasma;</w:t>
            </w:r>
          </w:p>
          <w:p w:rsidR="001558DF" w:rsidRPr="001E17A2" w:rsidRDefault="001558DF" w:rsidP="001E17A2">
            <w:pPr>
              <w:pStyle w:val="ListParagraph"/>
              <w:numPr>
                <w:ilvl w:val="0"/>
                <w:numId w:val="2"/>
              </w:numPr>
              <w:spacing w:before="100" w:after="100"/>
              <w:ind w:left="318" w:hanging="219"/>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Pesawat Televise Proyeksi ;</w:t>
            </w:r>
          </w:p>
          <w:p w:rsidR="001558DF" w:rsidRPr="001E17A2" w:rsidRDefault="001558DF" w:rsidP="001E17A2">
            <w:pPr>
              <w:pStyle w:val="ListParagraph"/>
              <w:numPr>
                <w:ilvl w:val="0"/>
                <w:numId w:val="2"/>
              </w:numPr>
              <w:spacing w:before="100" w:after="100"/>
              <w:ind w:left="318" w:hanging="219"/>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Televise Mobil.</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13.</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Lemari Es </w:t>
            </w:r>
            <w:r w:rsidRPr="001E17A2">
              <w:rPr>
                <w:rFonts w:ascii="Times New Roman" w:hAnsi="Times New Roman" w:cs="Times New Roman"/>
                <w:i/>
                <w:color w:val="000000"/>
                <w:sz w:val="20"/>
                <w:szCs w:val="20"/>
              </w:rPr>
              <w:t>(Refrigerator).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33.</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Piano Elektonik:</w:t>
            </w:r>
          </w:p>
          <w:p w:rsidR="001558DF" w:rsidRPr="001E17A2" w:rsidRDefault="001558DF" w:rsidP="001E17A2">
            <w:pPr>
              <w:pStyle w:val="ListParagraph"/>
              <w:numPr>
                <w:ilvl w:val="0"/>
                <w:numId w:val="2"/>
              </w:numPr>
              <w:spacing w:before="100" w:after="100"/>
              <w:ind w:left="176" w:hanging="142"/>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Piano Tegak Elektrik;</w:t>
            </w:r>
          </w:p>
          <w:p w:rsidR="001558DF" w:rsidRPr="001E17A2" w:rsidRDefault="001558DF" w:rsidP="001E17A2">
            <w:pPr>
              <w:pStyle w:val="ListParagraph"/>
              <w:numPr>
                <w:ilvl w:val="0"/>
                <w:numId w:val="2"/>
              </w:numPr>
              <w:spacing w:before="100" w:after="100"/>
              <w:ind w:left="176" w:hanging="142"/>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Piano Besar Elektri;</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14.</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Cuci </w:t>
            </w:r>
            <w:r w:rsidRPr="001E17A2">
              <w:rPr>
                <w:rFonts w:ascii="Times New Roman" w:hAnsi="Times New Roman" w:cs="Times New Roman"/>
                <w:i/>
                <w:color w:val="000000"/>
                <w:sz w:val="20"/>
                <w:szCs w:val="20"/>
              </w:rPr>
              <w:t>(Washing Machine).</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34.</w:t>
            </w:r>
          </w:p>
        </w:tc>
        <w:tc>
          <w:tcPr>
            <w:tcW w:w="2268" w:type="dxa"/>
          </w:tcPr>
          <w:p w:rsidR="001558DF" w:rsidRPr="001E17A2" w:rsidRDefault="001558DF" w:rsidP="001E17A2">
            <w:pPr>
              <w:pStyle w:val="ListParagraph"/>
              <w:spacing w:before="100" w:after="100"/>
              <w:ind w:left="176"/>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Pompa Air Listrik Untuk Rumah Tangga </w:t>
            </w:r>
            <w:r w:rsidRPr="001E17A2">
              <w:rPr>
                <w:rFonts w:ascii="Times New Roman" w:hAnsi="Times New Roman" w:cs="Times New Roman"/>
                <w:i/>
                <w:color w:val="000000"/>
                <w:sz w:val="20"/>
                <w:szCs w:val="20"/>
              </w:rPr>
              <w:t xml:space="preserve">(Water Pump) </w:t>
            </w:r>
            <w:r w:rsidRPr="001E17A2">
              <w:rPr>
                <w:rFonts w:ascii="Times New Roman" w:hAnsi="Times New Roman" w:cs="Times New Roman"/>
                <w:color w:val="000000"/>
                <w:sz w:val="20"/>
                <w:szCs w:val="20"/>
              </w:rPr>
              <w:t>dibawah 1000 watt</w:t>
            </w:r>
            <w:r w:rsidRPr="001E17A2">
              <w:rPr>
                <w:rFonts w:ascii="Times New Roman" w:hAnsi="Times New Roman" w:cs="Times New Roman"/>
                <w:i/>
                <w:color w:val="000000"/>
                <w:sz w:val="20"/>
                <w:szCs w:val="20"/>
              </w:rPr>
              <w:t>.</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15.</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Pengatur Suhu Udaha </w:t>
            </w:r>
            <w:r w:rsidRPr="001E17A2">
              <w:rPr>
                <w:rFonts w:ascii="Times New Roman" w:hAnsi="Times New Roman" w:cs="Times New Roman"/>
                <w:i/>
                <w:color w:val="000000"/>
                <w:sz w:val="20"/>
                <w:szCs w:val="20"/>
              </w:rPr>
              <w:t>(AC).</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35.</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i/>
                <w:color w:val="000000"/>
                <w:sz w:val="20"/>
                <w:szCs w:val="20"/>
              </w:rPr>
              <w:t xml:space="preserve">Radio Cassette/ </w:t>
            </w:r>
            <w:r w:rsidRPr="001E17A2">
              <w:rPr>
                <w:rFonts w:ascii="Times New Roman" w:hAnsi="Times New Roman" w:cs="Times New Roman"/>
                <w:color w:val="000000"/>
                <w:sz w:val="20"/>
                <w:szCs w:val="20"/>
              </w:rPr>
              <w:t>Mini Compo;</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16.</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Mikropon </w:t>
            </w:r>
            <w:r w:rsidRPr="001E17A2">
              <w:rPr>
                <w:rFonts w:ascii="Times New Roman" w:hAnsi="Times New Roman" w:cs="Times New Roman"/>
                <w:i/>
                <w:color w:val="000000"/>
                <w:sz w:val="20"/>
                <w:szCs w:val="20"/>
              </w:rPr>
              <w:t>(Microphone).</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36.</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i/>
                <w:color w:val="000000"/>
                <w:sz w:val="20"/>
                <w:szCs w:val="20"/>
              </w:rPr>
              <w:t xml:space="preserve">Tape </w:t>
            </w:r>
            <w:r w:rsidRPr="001E17A2">
              <w:rPr>
                <w:rFonts w:ascii="Times New Roman" w:hAnsi="Times New Roman" w:cs="Times New Roman"/>
                <w:color w:val="000000"/>
                <w:sz w:val="20"/>
                <w:szCs w:val="20"/>
              </w:rPr>
              <w:t>Mobil</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17.</w:t>
            </w:r>
          </w:p>
        </w:tc>
        <w:tc>
          <w:tcPr>
            <w:tcW w:w="2972"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Monitor Computer.</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37.</w:t>
            </w:r>
          </w:p>
        </w:tc>
        <w:tc>
          <w:tcPr>
            <w:tcW w:w="2268"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r w:rsidRPr="001E17A2">
              <w:rPr>
                <w:rFonts w:ascii="Times New Roman" w:hAnsi="Times New Roman" w:cs="Times New Roman"/>
                <w:i/>
                <w:color w:val="000000"/>
                <w:sz w:val="20"/>
                <w:szCs w:val="20"/>
              </w:rPr>
              <w:t>Set Top Box</w:t>
            </w:r>
          </w:p>
        </w:tc>
        <w:tc>
          <w:tcPr>
            <w:tcW w:w="567"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contextualSpacing/>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18.</w:t>
            </w:r>
          </w:p>
        </w:tc>
        <w:tc>
          <w:tcPr>
            <w:tcW w:w="2972"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Orgn/Keyboar Elektrik</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38.</w:t>
            </w:r>
          </w:p>
        </w:tc>
        <w:tc>
          <w:tcPr>
            <w:tcW w:w="2268"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Setrika Listrik;</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19.</w:t>
            </w:r>
          </w:p>
        </w:tc>
        <w:tc>
          <w:tcPr>
            <w:tcW w:w="2972"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Mesin Pelumat </w:t>
            </w:r>
            <w:r w:rsidRPr="001E17A2">
              <w:rPr>
                <w:rFonts w:ascii="Times New Roman" w:hAnsi="Times New Roman" w:cs="Times New Roman"/>
                <w:i/>
                <w:color w:val="000000"/>
                <w:sz w:val="20"/>
                <w:szCs w:val="20"/>
              </w:rPr>
              <w:t>(Blender).</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39.</w:t>
            </w:r>
          </w:p>
        </w:tc>
        <w:tc>
          <w:tcPr>
            <w:tcW w:w="2268"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Telepon Nirkabel</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jc w:val="both"/>
              <w:rPr>
                <w:rFonts w:ascii="Times New Roman" w:hAnsi="Times New Roman" w:cs="Times New Roman"/>
                <w:color w:val="000000"/>
                <w:sz w:val="20"/>
                <w:szCs w:val="20"/>
              </w:rPr>
            </w:pPr>
          </w:p>
        </w:tc>
      </w:tr>
      <w:tr w:rsidR="001558DF" w:rsidRPr="00233BBA" w:rsidTr="001E17A2">
        <w:trPr>
          <w:jc w:val="center"/>
        </w:trPr>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20.</w:t>
            </w:r>
          </w:p>
        </w:tc>
        <w:tc>
          <w:tcPr>
            <w:tcW w:w="2972"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Pemanas Air </w:t>
            </w:r>
            <w:r w:rsidRPr="001E17A2">
              <w:rPr>
                <w:rFonts w:ascii="Times New Roman" w:hAnsi="Times New Roman" w:cs="Times New Roman"/>
                <w:i/>
                <w:color w:val="000000"/>
                <w:sz w:val="20"/>
                <w:szCs w:val="20"/>
              </w:rPr>
              <w:t>(Water Heater).</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40.</w:t>
            </w:r>
          </w:p>
        </w:tc>
        <w:tc>
          <w:tcPr>
            <w:tcW w:w="2268" w:type="dxa"/>
          </w:tcPr>
          <w:p w:rsidR="001558DF" w:rsidRPr="001E17A2" w:rsidRDefault="001558DF" w:rsidP="001E17A2">
            <w:pPr>
              <w:spacing w:before="100" w:after="100"/>
              <w:jc w:val="both"/>
              <w:rPr>
                <w:rFonts w:ascii="Times New Roman" w:hAnsi="Times New Roman" w:cs="Times New Roman"/>
                <w:color w:val="000000"/>
                <w:sz w:val="20"/>
                <w:szCs w:val="20"/>
              </w:rPr>
            </w:pPr>
            <w:r w:rsidRPr="001E17A2">
              <w:rPr>
                <w:rFonts w:ascii="Times New Roman" w:hAnsi="Times New Roman" w:cs="Times New Roman"/>
                <w:color w:val="000000"/>
                <w:sz w:val="20"/>
                <w:szCs w:val="20"/>
              </w:rPr>
              <w:t xml:space="preserve">Telepon Selular </w:t>
            </w:r>
            <w:r w:rsidRPr="001E17A2">
              <w:rPr>
                <w:rFonts w:ascii="Times New Roman" w:hAnsi="Times New Roman" w:cs="Times New Roman"/>
                <w:i/>
                <w:color w:val="000000"/>
                <w:sz w:val="20"/>
                <w:szCs w:val="20"/>
              </w:rPr>
              <w:t>(Cellular Telephone)</w:t>
            </w:r>
          </w:p>
        </w:tc>
        <w:tc>
          <w:tcPr>
            <w:tcW w:w="567" w:type="dxa"/>
          </w:tcPr>
          <w:p w:rsidR="001558DF" w:rsidRPr="001E17A2" w:rsidRDefault="001558DF" w:rsidP="001E17A2">
            <w:pPr>
              <w:spacing w:before="100" w:after="100"/>
              <w:jc w:val="both"/>
              <w:rPr>
                <w:rFonts w:ascii="Times New Roman" w:hAnsi="Times New Roman" w:cs="Times New Roman"/>
                <w:color w:val="000000"/>
                <w:sz w:val="20"/>
                <w:szCs w:val="20"/>
              </w:rPr>
            </w:pPr>
          </w:p>
        </w:tc>
        <w:tc>
          <w:tcPr>
            <w:tcW w:w="1811" w:type="dxa"/>
          </w:tcPr>
          <w:p w:rsidR="001558DF" w:rsidRPr="001E17A2" w:rsidRDefault="001558DF" w:rsidP="001E17A2">
            <w:pPr>
              <w:spacing w:before="100" w:after="100"/>
              <w:jc w:val="both"/>
              <w:rPr>
                <w:rFonts w:ascii="Times New Roman" w:hAnsi="Times New Roman" w:cs="Times New Roman"/>
                <w:color w:val="000000"/>
                <w:sz w:val="20"/>
                <w:szCs w:val="20"/>
              </w:rPr>
            </w:pPr>
          </w:p>
        </w:tc>
      </w:tr>
    </w:tbl>
    <w:p w:rsidR="001E17A2" w:rsidRDefault="001558DF" w:rsidP="001E17A2">
      <w:pPr>
        <w:spacing w:line="240" w:lineRule="auto"/>
        <w:ind w:left="1134" w:right="630" w:hanging="1134"/>
        <w:contextualSpacing/>
        <w:jc w:val="both"/>
        <w:rPr>
          <w:rFonts w:ascii="Times New Roman" w:hAnsi="Times New Roman" w:cs="Times New Roman"/>
          <w:sz w:val="24"/>
          <w:szCs w:val="24"/>
        </w:rPr>
      </w:pPr>
      <w:r w:rsidRPr="00233BBA">
        <w:rPr>
          <w:rFonts w:ascii="Times New Roman" w:hAnsi="Times New Roman" w:cs="Times New Roman"/>
          <w:color w:val="000000"/>
          <w:sz w:val="24"/>
          <w:szCs w:val="24"/>
        </w:rPr>
        <w:t xml:space="preserve">Sumber :  </w:t>
      </w:r>
      <w:r w:rsidRPr="00233BBA">
        <w:rPr>
          <w:rFonts w:ascii="Times New Roman" w:hAnsi="Times New Roman" w:cs="Times New Roman"/>
          <w:sz w:val="24"/>
          <w:szCs w:val="24"/>
        </w:rPr>
        <w:t>Peraturan Mentri Perdagangan Republik Indonesia No 19 tahun 2009 produk elektronika yang wajib dilengkapi petunjuk penggunaan (Manual) dan kartu jaminan/garansi purna jual dalam bahasa Indonesia.</w:t>
      </w:r>
    </w:p>
    <w:p w:rsidR="001E17A2" w:rsidRDefault="001E17A2" w:rsidP="001E17A2">
      <w:pPr>
        <w:spacing w:line="240" w:lineRule="auto"/>
        <w:ind w:left="1134" w:right="630" w:hanging="1134"/>
        <w:contextualSpacing/>
        <w:jc w:val="both"/>
        <w:rPr>
          <w:rFonts w:ascii="Times New Roman" w:hAnsi="Times New Roman" w:cs="Times New Roman"/>
          <w:sz w:val="24"/>
          <w:szCs w:val="24"/>
        </w:rPr>
      </w:pPr>
    </w:p>
    <w:p w:rsidR="001E17A2" w:rsidRPr="001E17A2" w:rsidRDefault="001E17A2" w:rsidP="001E17A2">
      <w:pPr>
        <w:spacing w:line="240" w:lineRule="auto"/>
        <w:ind w:left="1134" w:right="630" w:hanging="1134"/>
        <w:contextualSpacing/>
        <w:jc w:val="both"/>
        <w:rPr>
          <w:rFonts w:ascii="Times New Roman" w:hAnsi="Times New Roman" w:cs="Times New Roman"/>
          <w:sz w:val="24"/>
          <w:szCs w:val="24"/>
        </w:rPr>
        <w:sectPr w:rsidR="001E17A2" w:rsidRPr="001E17A2" w:rsidSect="00233BBA">
          <w:type w:val="continuous"/>
          <w:pgSz w:w="12240" w:h="15840"/>
          <w:pgMar w:top="1701" w:right="1701" w:bottom="1701" w:left="1701" w:header="720" w:footer="720" w:gutter="0"/>
          <w:cols w:space="720"/>
          <w:docGrid w:linePitch="360"/>
        </w:sectPr>
      </w:pPr>
    </w:p>
    <w:p w:rsidR="001558DF" w:rsidRPr="00233BBA" w:rsidRDefault="001558DF" w:rsidP="001E17A2">
      <w:pPr>
        <w:spacing w:line="240" w:lineRule="auto"/>
        <w:ind w:firstLine="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lastRenderedPageBreak/>
        <w:t>Dalam mengawasi barang elektronik diatas maka Seksi Perlindungan Konsumen pada Dinas Perindustrian dan Perdagangan Kota Pekanbaru memiliki standar yaitu :</w:t>
      </w:r>
    </w:p>
    <w:p w:rsidR="001E17A2" w:rsidRDefault="001558DF" w:rsidP="001E17A2">
      <w:pPr>
        <w:pStyle w:val="ListParagraph"/>
        <w:numPr>
          <w:ilvl w:val="0"/>
          <w:numId w:val="3"/>
        </w:numPr>
        <w:spacing w:before="100" w:beforeAutospacing="1" w:after="100" w:afterAutospacing="1" w:line="240" w:lineRule="auto"/>
        <w:ind w:left="284" w:right="6" w:hanging="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lastRenderedPageBreak/>
        <w:t>Barang elektronik tersebut harus memiliki petunjuk manual dalam bahasa Indonesia.</w:t>
      </w:r>
    </w:p>
    <w:p w:rsidR="001E17A2" w:rsidRDefault="001558DF" w:rsidP="001E17A2">
      <w:pPr>
        <w:pStyle w:val="ListParagraph"/>
        <w:numPr>
          <w:ilvl w:val="0"/>
          <w:numId w:val="3"/>
        </w:numPr>
        <w:spacing w:before="100" w:beforeAutospacing="1" w:after="100" w:afterAutospacing="1" w:line="240" w:lineRule="auto"/>
        <w:ind w:left="284" w:right="6" w:hanging="284"/>
        <w:jc w:val="both"/>
        <w:rPr>
          <w:rFonts w:ascii="Times New Roman" w:hAnsi="Times New Roman" w:cs="Times New Roman"/>
          <w:color w:val="000000"/>
          <w:sz w:val="24"/>
          <w:szCs w:val="24"/>
        </w:rPr>
      </w:pPr>
      <w:r w:rsidRPr="001E17A2">
        <w:rPr>
          <w:rFonts w:ascii="Times New Roman" w:hAnsi="Times New Roman" w:cs="Times New Roman"/>
          <w:color w:val="000000"/>
          <w:sz w:val="24"/>
          <w:szCs w:val="24"/>
        </w:rPr>
        <w:t>Barang elektronik tersebut harus memiliki garansi minimal 1 tahun.</w:t>
      </w:r>
    </w:p>
    <w:p w:rsidR="001E17A2" w:rsidRDefault="001558DF" w:rsidP="001E17A2">
      <w:pPr>
        <w:pStyle w:val="ListParagraph"/>
        <w:numPr>
          <w:ilvl w:val="0"/>
          <w:numId w:val="3"/>
        </w:numPr>
        <w:spacing w:before="100" w:beforeAutospacing="1" w:after="100" w:afterAutospacing="1" w:line="240" w:lineRule="auto"/>
        <w:ind w:left="284" w:right="6" w:hanging="284"/>
        <w:jc w:val="both"/>
        <w:rPr>
          <w:rFonts w:ascii="Times New Roman" w:hAnsi="Times New Roman" w:cs="Times New Roman"/>
          <w:color w:val="000000"/>
          <w:sz w:val="24"/>
          <w:szCs w:val="24"/>
        </w:rPr>
      </w:pPr>
      <w:r w:rsidRPr="001E17A2">
        <w:rPr>
          <w:rFonts w:ascii="Times New Roman" w:hAnsi="Times New Roman" w:cs="Times New Roman"/>
          <w:color w:val="000000"/>
          <w:sz w:val="24"/>
          <w:szCs w:val="24"/>
        </w:rPr>
        <w:t xml:space="preserve">Barang elektronik tersebut harus terdaftar di Kementrian Perdagangan </w:t>
      </w:r>
      <w:r w:rsidRPr="001E17A2">
        <w:rPr>
          <w:rFonts w:ascii="Times New Roman" w:hAnsi="Times New Roman" w:cs="Times New Roman"/>
          <w:color w:val="000000"/>
          <w:sz w:val="24"/>
          <w:szCs w:val="24"/>
        </w:rPr>
        <w:lastRenderedPageBreak/>
        <w:t>Republik Indonesia dengan adanya bukti sertifikat yang dikeluarkan oleh Kementrian Perdagangan RI.</w:t>
      </w:r>
    </w:p>
    <w:p w:rsidR="001558DF" w:rsidRPr="001E17A2" w:rsidRDefault="001558DF" w:rsidP="001E17A2">
      <w:pPr>
        <w:pStyle w:val="ListParagraph"/>
        <w:numPr>
          <w:ilvl w:val="0"/>
          <w:numId w:val="3"/>
        </w:numPr>
        <w:spacing w:before="100" w:beforeAutospacing="1" w:after="100" w:afterAutospacing="1" w:line="240" w:lineRule="auto"/>
        <w:ind w:left="284" w:right="6" w:hanging="284"/>
        <w:jc w:val="both"/>
        <w:rPr>
          <w:rFonts w:ascii="Times New Roman" w:hAnsi="Times New Roman" w:cs="Times New Roman"/>
          <w:color w:val="000000"/>
          <w:sz w:val="24"/>
          <w:szCs w:val="24"/>
        </w:rPr>
      </w:pPr>
      <w:r w:rsidRPr="001E17A2">
        <w:rPr>
          <w:rFonts w:ascii="Times New Roman" w:hAnsi="Times New Roman" w:cs="Times New Roman"/>
          <w:color w:val="000000"/>
          <w:sz w:val="24"/>
          <w:szCs w:val="24"/>
        </w:rPr>
        <w:t>Barang elektronik tersebut harus memiliki label yang berada di kemasan sesuai dengan peraturan menteri No 22 Tahun 2010 tentang kewajiban mencantumkan label pada barang.</w:t>
      </w:r>
    </w:p>
    <w:p w:rsidR="001558DF" w:rsidRPr="00233BBA" w:rsidRDefault="001558DF" w:rsidP="001E17A2">
      <w:pPr>
        <w:spacing w:line="240" w:lineRule="auto"/>
        <w:ind w:firstLine="284"/>
        <w:jc w:val="both"/>
        <w:rPr>
          <w:rFonts w:ascii="Times New Roman" w:hAnsi="Times New Roman" w:cs="Times New Roman"/>
          <w:color w:val="000000"/>
          <w:sz w:val="24"/>
          <w:szCs w:val="24"/>
        </w:rPr>
      </w:pPr>
      <w:r w:rsidRPr="00233BBA">
        <w:rPr>
          <w:rFonts w:ascii="Times New Roman" w:hAnsi="Times New Roman" w:cs="Times New Roman"/>
          <w:color w:val="000000"/>
          <w:sz w:val="24"/>
          <w:szCs w:val="24"/>
        </w:rPr>
        <w:t xml:space="preserve">Selain standar yang dimiliki oleh Dinas Perindustrian dan Perdagangan Kota Pekanbaru di atas Undang Undang No 8 tahun 1999 tentang perlindungan </w:t>
      </w:r>
      <w:r w:rsidRPr="00233BBA">
        <w:rPr>
          <w:rFonts w:ascii="Times New Roman" w:hAnsi="Times New Roman" w:cs="Times New Roman"/>
          <w:color w:val="000000"/>
          <w:sz w:val="24"/>
          <w:szCs w:val="24"/>
        </w:rPr>
        <w:lastRenderedPageBreak/>
        <w:t>konsumen juga menjadi acuan bagi Dinas Perindustrian dan Perdagangan Kota Pekanbaru  untuk menjalankan tugasnya dalam mengawasi peredaran barang dan jasa elektronik di kota Pekanbaru dan pelaksanaannya mengacu pada Peraturan Mentri Perdagangan RI No.20 tahun 2009 tentang ketentuan dan tata cara pengawasan barang dan/ jasa.</w:t>
      </w:r>
    </w:p>
    <w:p w:rsidR="001558DF" w:rsidRPr="00233BBA" w:rsidRDefault="001558DF" w:rsidP="001E17A2">
      <w:pPr>
        <w:spacing w:line="240" w:lineRule="auto"/>
        <w:ind w:firstLine="284"/>
        <w:contextualSpacing/>
        <w:jc w:val="both"/>
        <w:rPr>
          <w:rFonts w:ascii="Times New Roman" w:hAnsi="Times New Roman" w:cs="Times New Roman"/>
          <w:sz w:val="24"/>
          <w:szCs w:val="24"/>
        </w:rPr>
      </w:pPr>
      <w:r w:rsidRPr="00233BBA">
        <w:rPr>
          <w:rFonts w:ascii="Times New Roman" w:hAnsi="Times New Roman" w:cs="Times New Roman"/>
          <w:sz w:val="24"/>
          <w:szCs w:val="24"/>
        </w:rPr>
        <w:t>Untuk melihat lebih jelas mengenai jumlah pegawai pada dinas perindustrian dan perdagangan kota pekanbaru :</w:t>
      </w:r>
    </w:p>
    <w:p w:rsidR="001558DF" w:rsidRDefault="001558DF" w:rsidP="001558DF">
      <w:pPr>
        <w:rPr>
          <w:lang w:val="en-US"/>
        </w:rPr>
        <w:sectPr w:rsidR="001558DF" w:rsidSect="001E17A2">
          <w:type w:val="continuous"/>
          <w:pgSz w:w="12240" w:h="15840"/>
          <w:pgMar w:top="1701" w:right="1701" w:bottom="1701" w:left="1701" w:header="720" w:footer="720" w:gutter="0"/>
          <w:cols w:num="2" w:space="567"/>
          <w:docGrid w:linePitch="360"/>
        </w:sectPr>
      </w:pPr>
    </w:p>
    <w:p w:rsidR="0035364B" w:rsidRDefault="0035364B" w:rsidP="001558DF">
      <w:pPr>
        <w:rPr>
          <w:lang w:val="en-US"/>
        </w:rPr>
      </w:pPr>
    </w:p>
    <w:p w:rsidR="001558DF" w:rsidRPr="001E17A2" w:rsidRDefault="001E17A2" w:rsidP="000C2A9A">
      <w:pPr>
        <w:spacing w:line="240" w:lineRule="auto"/>
        <w:ind w:left="1134" w:hanging="1134"/>
        <w:contextualSpacing/>
        <w:jc w:val="both"/>
        <w:rPr>
          <w:rFonts w:ascii="Times New Roman" w:hAnsi="Times New Roman" w:cs="Times New Roman"/>
          <w:sz w:val="24"/>
          <w:szCs w:val="24"/>
        </w:rPr>
      </w:pPr>
      <w:r w:rsidRPr="001E17A2">
        <w:rPr>
          <w:rFonts w:ascii="Times New Roman" w:hAnsi="Times New Roman" w:cs="Times New Roman"/>
          <w:sz w:val="24"/>
          <w:szCs w:val="24"/>
        </w:rPr>
        <w:t xml:space="preserve">Tabel </w:t>
      </w:r>
      <w:r w:rsidR="001558DF" w:rsidRPr="001E17A2">
        <w:rPr>
          <w:rFonts w:ascii="Times New Roman" w:hAnsi="Times New Roman" w:cs="Times New Roman"/>
          <w:sz w:val="24"/>
          <w:szCs w:val="24"/>
        </w:rPr>
        <w:t xml:space="preserve">2 : </w:t>
      </w:r>
      <w:r w:rsidR="000C2A9A">
        <w:rPr>
          <w:rFonts w:ascii="Times New Roman" w:hAnsi="Times New Roman" w:cs="Times New Roman"/>
          <w:sz w:val="24"/>
          <w:szCs w:val="24"/>
        </w:rPr>
        <w:t xml:space="preserve"> </w:t>
      </w:r>
      <w:r w:rsidR="001558DF" w:rsidRPr="001E17A2">
        <w:rPr>
          <w:rFonts w:ascii="Times New Roman" w:hAnsi="Times New Roman" w:cs="Times New Roman"/>
          <w:sz w:val="24"/>
          <w:szCs w:val="24"/>
        </w:rPr>
        <w:t>Distribusi Jumlah Pegawai Pada Dinas Perindustrian dan Perdagangan Kota Pekanbaru</w:t>
      </w:r>
    </w:p>
    <w:tbl>
      <w:tblPr>
        <w:tblStyle w:val="TableGrid"/>
        <w:tblW w:w="0" w:type="auto"/>
        <w:jc w:val="center"/>
        <w:tblInd w:w="-548" w:type="dxa"/>
        <w:tblLook w:val="04A0"/>
      </w:tblPr>
      <w:tblGrid>
        <w:gridCol w:w="516"/>
        <w:gridCol w:w="4528"/>
        <w:gridCol w:w="3676"/>
      </w:tblGrid>
      <w:tr w:rsidR="001558DF" w:rsidRPr="001E17A2" w:rsidTr="001E17A2">
        <w:trPr>
          <w:jc w:val="center"/>
        </w:trPr>
        <w:tc>
          <w:tcPr>
            <w:tcW w:w="516" w:type="dxa"/>
          </w:tcPr>
          <w:p w:rsidR="001558DF" w:rsidRPr="001E17A2" w:rsidRDefault="001558DF" w:rsidP="001E17A2">
            <w:pPr>
              <w:spacing w:before="100" w:after="100"/>
              <w:contextualSpacing/>
              <w:jc w:val="center"/>
              <w:rPr>
                <w:rFonts w:ascii="Times New Roman" w:hAnsi="Times New Roman" w:cs="Times New Roman"/>
                <w:sz w:val="24"/>
                <w:szCs w:val="24"/>
              </w:rPr>
            </w:pPr>
            <w:r w:rsidRPr="001E17A2">
              <w:rPr>
                <w:rFonts w:ascii="Times New Roman" w:hAnsi="Times New Roman" w:cs="Times New Roman"/>
                <w:sz w:val="24"/>
                <w:szCs w:val="24"/>
              </w:rPr>
              <w:t>No</w:t>
            </w:r>
          </w:p>
        </w:tc>
        <w:tc>
          <w:tcPr>
            <w:tcW w:w="4528" w:type="dxa"/>
          </w:tcPr>
          <w:p w:rsidR="001558DF" w:rsidRPr="001E17A2" w:rsidRDefault="001558DF" w:rsidP="001E17A2">
            <w:pPr>
              <w:spacing w:before="100" w:after="100"/>
              <w:contextualSpacing/>
              <w:jc w:val="center"/>
              <w:rPr>
                <w:rFonts w:ascii="Times New Roman" w:hAnsi="Times New Roman" w:cs="Times New Roman"/>
                <w:sz w:val="24"/>
                <w:szCs w:val="24"/>
              </w:rPr>
            </w:pPr>
            <w:r w:rsidRPr="001E17A2">
              <w:rPr>
                <w:rFonts w:ascii="Times New Roman" w:hAnsi="Times New Roman" w:cs="Times New Roman"/>
                <w:sz w:val="24"/>
                <w:szCs w:val="24"/>
              </w:rPr>
              <w:t>Keterangan</w:t>
            </w:r>
          </w:p>
        </w:tc>
        <w:tc>
          <w:tcPr>
            <w:tcW w:w="3676" w:type="dxa"/>
          </w:tcPr>
          <w:p w:rsidR="001558DF" w:rsidRPr="001E17A2" w:rsidRDefault="001558DF" w:rsidP="001E17A2">
            <w:pPr>
              <w:spacing w:before="100" w:after="100"/>
              <w:contextualSpacing/>
              <w:jc w:val="center"/>
              <w:rPr>
                <w:rFonts w:ascii="Times New Roman" w:hAnsi="Times New Roman" w:cs="Times New Roman"/>
                <w:sz w:val="24"/>
                <w:szCs w:val="24"/>
              </w:rPr>
            </w:pPr>
            <w:r w:rsidRPr="001E17A2">
              <w:rPr>
                <w:rFonts w:ascii="Times New Roman" w:hAnsi="Times New Roman" w:cs="Times New Roman"/>
                <w:sz w:val="24"/>
                <w:szCs w:val="24"/>
              </w:rPr>
              <w:t>Jumlah</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1</w:t>
            </w:r>
          </w:p>
        </w:tc>
        <w:tc>
          <w:tcPr>
            <w:tcW w:w="4528" w:type="dxa"/>
          </w:tcPr>
          <w:p w:rsidR="001558DF" w:rsidRPr="001E17A2" w:rsidRDefault="001558DF" w:rsidP="001E17A2">
            <w:pPr>
              <w:jc w:val="both"/>
              <w:rPr>
                <w:rFonts w:ascii="Times New Roman" w:hAnsi="Times New Roman" w:cs="Times New Roman"/>
                <w:sz w:val="24"/>
                <w:szCs w:val="24"/>
              </w:rPr>
            </w:pPr>
            <w:r w:rsidRPr="001E17A2">
              <w:rPr>
                <w:rFonts w:ascii="Times New Roman" w:hAnsi="Times New Roman" w:cs="Times New Roman"/>
                <w:sz w:val="24"/>
                <w:szCs w:val="24"/>
              </w:rPr>
              <w:t>Kepala Dinas</w:t>
            </w:r>
          </w:p>
        </w:tc>
        <w:tc>
          <w:tcPr>
            <w:tcW w:w="3676" w:type="dxa"/>
          </w:tcPr>
          <w:p w:rsidR="001558DF" w:rsidRPr="001E17A2" w:rsidRDefault="001558DF" w:rsidP="001E17A2">
            <w:pPr>
              <w:jc w:val="center"/>
              <w:rPr>
                <w:rFonts w:ascii="Times New Roman" w:hAnsi="Times New Roman" w:cs="Times New Roman"/>
                <w:sz w:val="24"/>
                <w:szCs w:val="24"/>
              </w:rPr>
            </w:pPr>
            <w:r w:rsidRPr="001E17A2">
              <w:rPr>
                <w:rFonts w:ascii="Times New Roman" w:hAnsi="Times New Roman" w:cs="Times New Roman"/>
                <w:sz w:val="24"/>
                <w:szCs w:val="24"/>
              </w:rPr>
              <w:t>1</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2</w:t>
            </w:r>
          </w:p>
        </w:tc>
        <w:tc>
          <w:tcPr>
            <w:tcW w:w="4528" w:type="dxa"/>
          </w:tcPr>
          <w:p w:rsidR="001558DF" w:rsidRPr="001E17A2" w:rsidRDefault="001558DF" w:rsidP="001E17A2">
            <w:pPr>
              <w:jc w:val="both"/>
              <w:rPr>
                <w:rFonts w:ascii="Times New Roman" w:hAnsi="Times New Roman" w:cs="Times New Roman"/>
                <w:sz w:val="24"/>
                <w:szCs w:val="24"/>
              </w:rPr>
            </w:pPr>
            <w:r w:rsidRPr="001E17A2">
              <w:rPr>
                <w:rFonts w:ascii="Times New Roman" w:hAnsi="Times New Roman" w:cs="Times New Roman"/>
                <w:sz w:val="24"/>
                <w:szCs w:val="24"/>
              </w:rPr>
              <w:t>Kepala Bagian</w:t>
            </w:r>
          </w:p>
        </w:tc>
        <w:tc>
          <w:tcPr>
            <w:tcW w:w="3676" w:type="dxa"/>
          </w:tcPr>
          <w:p w:rsidR="001558DF" w:rsidRPr="001E17A2" w:rsidRDefault="001558DF" w:rsidP="001E17A2">
            <w:pPr>
              <w:jc w:val="center"/>
              <w:rPr>
                <w:rFonts w:ascii="Times New Roman" w:hAnsi="Times New Roman" w:cs="Times New Roman"/>
                <w:sz w:val="24"/>
                <w:szCs w:val="24"/>
              </w:rPr>
            </w:pPr>
            <w:r w:rsidRPr="001E17A2">
              <w:rPr>
                <w:rFonts w:ascii="Times New Roman" w:hAnsi="Times New Roman" w:cs="Times New Roman"/>
                <w:sz w:val="24"/>
                <w:szCs w:val="24"/>
              </w:rPr>
              <w:t>5</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3</w:t>
            </w:r>
          </w:p>
        </w:tc>
        <w:tc>
          <w:tcPr>
            <w:tcW w:w="4528" w:type="dxa"/>
          </w:tcPr>
          <w:p w:rsidR="001558DF" w:rsidRPr="001E17A2" w:rsidRDefault="001558DF" w:rsidP="001E17A2">
            <w:pPr>
              <w:jc w:val="both"/>
              <w:rPr>
                <w:rFonts w:ascii="Times New Roman" w:hAnsi="Times New Roman" w:cs="Times New Roman"/>
                <w:sz w:val="24"/>
                <w:szCs w:val="24"/>
              </w:rPr>
            </w:pPr>
            <w:r w:rsidRPr="001E17A2">
              <w:rPr>
                <w:rFonts w:ascii="Times New Roman" w:hAnsi="Times New Roman" w:cs="Times New Roman"/>
                <w:sz w:val="24"/>
                <w:szCs w:val="24"/>
              </w:rPr>
              <w:t>Kepala Sub Bagian</w:t>
            </w:r>
          </w:p>
        </w:tc>
        <w:tc>
          <w:tcPr>
            <w:tcW w:w="3676" w:type="dxa"/>
          </w:tcPr>
          <w:p w:rsidR="001558DF" w:rsidRPr="001E17A2" w:rsidRDefault="001558DF" w:rsidP="001E17A2">
            <w:pPr>
              <w:jc w:val="center"/>
              <w:rPr>
                <w:rFonts w:ascii="Times New Roman" w:hAnsi="Times New Roman" w:cs="Times New Roman"/>
                <w:sz w:val="24"/>
                <w:szCs w:val="24"/>
              </w:rPr>
            </w:pPr>
            <w:r w:rsidRPr="001E17A2">
              <w:rPr>
                <w:rFonts w:ascii="Times New Roman" w:hAnsi="Times New Roman" w:cs="Times New Roman"/>
                <w:sz w:val="24"/>
                <w:szCs w:val="24"/>
              </w:rPr>
              <w:t>15</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4</w:t>
            </w:r>
          </w:p>
        </w:tc>
        <w:tc>
          <w:tcPr>
            <w:tcW w:w="4528" w:type="dxa"/>
          </w:tcPr>
          <w:p w:rsidR="001558DF" w:rsidRPr="001E17A2" w:rsidRDefault="001558DF" w:rsidP="001E17A2">
            <w:pPr>
              <w:jc w:val="both"/>
              <w:rPr>
                <w:rFonts w:ascii="Times New Roman" w:hAnsi="Times New Roman" w:cs="Times New Roman"/>
                <w:sz w:val="24"/>
                <w:szCs w:val="24"/>
              </w:rPr>
            </w:pPr>
            <w:r w:rsidRPr="001E17A2">
              <w:rPr>
                <w:rFonts w:ascii="Times New Roman" w:hAnsi="Times New Roman" w:cs="Times New Roman"/>
                <w:sz w:val="24"/>
                <w:szCs w:val="24"/>
              </w:rPr>
              <w:t>Staff Pegawai Negeri Sipil (PNS)</w:t>
            </w:r>
          </w:p>
        </w:tc>
        <w:tc>
          <w:tcPr>
            <w:tcW w:w="3676" w:type="dxa"/>
          </w:tcPr>
          <w:p w:rsidR="001558DF" w:rsidRPr="001E17A2" w:rsidRDefault="001558DF" w:rsidP="001E17A2">
            <w:pPr>
              <w:jc w:val="center"/>
              <w:rPr>
                <w:rFonts w:ascii="Times New Roman" w:hAnsi="Times New Roman" w:cs="Times New Roman"/>
                <w:sz w:val="24"/>
                <w:szCs w:val="24"/>
              </w:rPr>
            </w:pPr>
            <w:r w:rsidRPr="001E17A2">
              <w:rPr>
                <w:rFonts w:ascii="Times New Roman" w:hAnsi="Times New Roman" w:cs="Times New Roman"/>
                <w:sz w:val="24"/>
                <w:szCs w:val="24"/>
              </w:rPr>
              <w:t>24</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5</w:t>
            </w:r>
          </w:p>
        </w:tc>
        <w:tc>
          <w:tcPr>
            <w:tcW w:w="4528" w:type="dxa"/>
          </w:tcPr>
          <w:p w:rsidR="001558DF" w:rsidRPr="001E17A2" w:rsidRDefault="001558DF" w:rsidP="001E17A2">
            <w:pPr>
              <w:jc w:val="both"/>
              <w:rPr>
                <w:rFonts w:ascii="Times New Roman" w:hAnsi="Times New Roman" w:cs="Times New Roman"/>
                <w:sz w:val="24"/>
                <w:szCs w:val="24"/>
              </w:rPr>
            </w:pPr>
            <w:r w:rsidRPr="001E17A2">
              <w:rPr>
                <w:rFonts w:ascii="Times New Roman" w:hAnsi="Times New Roman" w:cs="Times New Roman"/>
                <w:sz w:val="24"/>
                <w:szCs w:val="24"/>
              </w:rPr>
              <w:t>Staff Honorer</w:t>
            </w:r>
          </w:p>
        </w:tc>
        <w:tc>
          <w:tcPr>
            <w:tcW w:w="3676" w:type="dxa"/>
          </w:tcPr>
          <w:p w:rsidR="001558DF" w:rsidRPr="001E17A2" w:rsidRDefault="001558DF" w:rsidP="001E17A2">
            <w:pPr>
              <w:jc w:val="center"/>
              <w:rPr>
                <w:rFonts w:ascii="Times New Roman" w:hAnsi="Times New Roman" w:cs="Times New Roman"/>
                <w:sz w:val="24"/>
                <w:szCs w:val="24"/>
              </w:rPr>
            </w:pPr>
            <w:r w:rsidRPr="001E17A2">
              <w:rPr>
                <w:rFonts w:ascii="Times New Roman" w:hAnsi="Times New Roman" w:cs="Times New Roman"/>
                <w:sz w:val="24"/>
                <w:szCs w:val="24"/>
              </w:rPr>
              <w:t>58</w:t>
            </w:r>
          </w:p>
        </w:tc>
      </w:tr>
      <w:tr w:rsidR="001558DF" w:rsidRPr="001E17A2" w:rsidTr="001E17A2">
        <w:trPr>
          <w:jc w:val="center"/>
        </w:trPr>
        <w:tc>
          <w:tcPr>
            <w:tcW w:w="516" w:type="dxa"/>
          </w:tcPr>
          <w:p w:rsidR="001558DF" w:rsidRPr="001E17A2" w:rsidRDefault="001558DF" w:rsidP="000C2A9A">
            <w:pPr>
              <w:spacing w:before="100" w:after="100"/>
              <w:jc w:val="center"/>
              <w:rPr>
                <w:rFonts w:ascii="Times New Roman" w:hAnsi="Times New Roman" w:cs="Times New Roman"/>
                <w:b/>
                <w:sz w:val="24"/>
                <w:szCs w:val="24"/>
              </w:rPr>
            </w:pPr>
          </w:p>
        </w:tc>
        <w:tc>
          <w:tcPr>
            <w:tcW w:w="4528" w:type="dxa"/>
          </w:tcPr>
          <w:p w:rsidR="001558DF" w:rsidRPr="001E17A2" w:rsidRDefault="001558DF" w:rsidP="001E17A2">
            <w:pPr>
              <w:spacing w:before="100" w:after="100"/>
              <w:jc w:val="both"/>
              <w:rPr>
                <w:rFonts w:ascii="Times New Roman" w:hAnsi="Times New Roman" w:cs="Times New Roman"/>
                <w:sz w:val="24"/>
                <w:szCs w:val="24"/>
              </w:rPr>
            </w:pPr>
            <w:r w:rsidRPr="001E17A2">
              <w:rPr>
                <w:rFonts w:ascii="Times New Roman" w:hAnsi="Times New Roman" w:cs="Times New Roman"/>
                <w:sz w:val="24"/>
                <w:szCs w:val="24"/>
              </w:rPr>
              <w:t>Total</w:t>
            </w:r>
          </w:p>
        </w:tc>
        <w:tc>
          <w:tcPr>
            <w:tcW w:w="3676" w:type="dxa"/>
          </w:tcPr>
          <w:p w:rsidR="001558DF" w:rsidRPr="001E17A2" w:rsidRDefault="001558DF" w:rsidP="001E17A2">
            <w:pPr>
              <w:spacing w:before="100" w:after="100"/>
              <w:jc w:val="center"/>
              <w:rPr>
                <w:rFonts w:ascii="Times New Roman" w:hAnsi="Times New Roman" w:cs="Times New Roman"/>
                <w:sz w:val="24"/>
                <w:szCs w:val="24"/>
              </w:rPr>
            </w:pPr>
            <w:r w:rsidRPr="001E17A2">
              <w:rPr>
                <w:rFonts w:ascii="Times New Roman" w:hAnsi="Times New Roman" w:cs="Times New Roman"/>
                <w:sz w:val="24"/>
                <w:szCs w:val="24"/>
              </w:rPr>
              <w:t>103</w:t>
            </w:r>
          </w:p>
        </w:tc>
      </w:tr>
    </w:tbl>
    <w:p w:rsidR="001558DF" w:rsidRPr="001E17A2" w:rsidRDefault="001E17A2" w:rsidP="001E17A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58DF" w:rsidRPr="001E17A2">
        <w:rPr>
          <w:rFonts w:ascii="Times New Roman" w:hAnsi="Times New Roman" w:cs="Times New Roman"/>
          <w:sz w:val="24"/>
          <w:szCs w:val="24"/>
        </w:rPr>
        <w:t>Sumber : Dinas Perindustrian dan Perdagangan Kota Pekanbaru</w:t>
      </w:r>
    </w:p>
    <w:p w:rsidR="001558DF" w:rsidRDefault="001558DF" w:rsidP="001E17A2">
      <w:pPr>
        <w:spacing w:line="240" w:lineRule="auto"/>
        <w:jc w:val="both"/>
        <w:rPr>
          <w:rFonts w:ascii="Times New Roman" w:hAnsi="Times New Roman" w:cs="Times New Roman"/>
          <w:sz w:val="24"/>
          <w:szCs w:val="24"/>
        </w:rPr>
      </w:pPr>
    </w:p>
    <w:p w:rsidR="001E17A2" w:rsidRPr="001E17A2" w:rsidRDefault="001E17A2" w:rsidP="001E17A2">
      <w:pPr>
        <w:spacing w:line="240" w:lineRule="auto"/>
        <w:jc w:val="both"/>
        <w:rPr>
          <w:rFonts w:ascii="Times New Roman" w:hAnsi="Times New Roman" w:cs="Times New Roman"/>
          <w:sz w:val="24"/>
          <w:szCs w:val="24"/>
        </w:rPr>
        <w:sectPr w:rsidR="001E17A2" w:rsidRPr="001E17A2" w:rsidSect="001E17A2">
          <w:type w:val="continuous"/>
          <w:pgSz w:w="12240" w:h="15840"/>
          <w:pgMar w:top="1701" w:right="1701" w:bottom="1701" w:left="1701" w:header="720" w:footer="720" w:gutter="0"/>
          <w:cols w:space="720"/>
          <w:docGrid w:linePitch="360"/>
        </w:sectPr>
      </w:pPr>
    </w:p>
    <w:p w:rsidR="001558DF" w:rsidRPr="001E17A2" w:rsidRDefault="001558DF" w:rsidP="001E17A2">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lastRenderedPageBreak/>
        <w:t>Dari seluruh uraian tugas Seksi Perlindungan Konsumen salah satunya Seksi Perlindungan Konsumen Dinas Perindustrian dan Perdagangan Kota Pekanbaru memiliki tugas merumuskan dan melaksanakan kebijaksanaan perlindungan konsumen yang berkaitan dengan pengawasan barang dan jasa beredar serta melaksanakan tugas perlindungan konsumen lain yang berkerja sama dengan seksi pembinaan dan pengawasan, PPBJ (petugas pengawas barang dan jasa )  dalam turun langsung mengawasi barang elektronik yang beredar.</w:t>
      </w:r>
    </w:p>
    <w:p w:rsidR="001558DF" w:rsidRPr="001E17A2" w:rsidRDefault="001558DF" w:rsidP="001E17A2">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 xml:space="preserve">Dalam hal ini yang menjadi objek pengawasan oleh Seksi Perlindungan Konsumen Dinas Perindustrian Dan </w:t>
      </w:r>
      <w:r w:rsidRPr="001E17A2">
        <w:rPr>
          <w:rFonts w:ascii="Times New Roman" w:hAnsi="Times New Roman" w:cs="Times New Roman"/>
          <w:sz w:val="24"/>
          <w:szCs w:val="24"/>
        </w:rPr>
        <w:lastRenderedPageBreak/>
        <w:t>Perdagangan Kota Pekanbaru adalah konsumen akhir yaitu toko-toko di Kota Pekanbaru yang menjual barang elektronik dan dalam pelaksanaan tugas tersebut pegawai dinas harus memiliki surat perintah tugas (SPT) dari kepala Dinas Perindustrian Dan perdagangan Kota Pekanbaru dan tanda pengenal.</w:t>
      </w:r>
    </w:p>
    <w:p w:rsidR="001558DF" w:rsidRPr="001E17A2" w:rsidRDefault="001558DF" w:rsidP="001E17A2">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 xml:space="preserve">Bentuk pengawasan yang dilakukan oleh Seksi Perlindungan Konsumen Dinas Perindustrian Dan Perdagangan Kota Pekanbaru dalam mengawasi peredaran barang dan jasa beredar memiliki dua bentuk pengawasan yaitu pengawasan langsung dan pengawasan tidak langsung. Pengawasan langsung seperti Kepala Seksi Perlindungan konsumen turun langsung ketoko toko penjual barang Elektronik dan </w:t>
      </w:r>
      <w:r w:rsidRPr="001E17A2">
        <w:rPr>
          <w:rFonts w:ascii="Times New Roman" w:hAnsi="Times New Roman" w:cs="Times New Roman"/>
          <w:sz w:val="24"/>
          <w:szCs w:val="24"/>
        </w:rPr>
        <w:lastRenderedPageBreak/>
        <w:t>laporan langsung dari masyarakat kepada seksi perlindungan Konsumen sedangkan pengawasan tidak langsung seperti laporan tertulis dari Petugas pengawas Barang dan Jasa Laporan tertulis dari Seksi Pengawasan Dan Pembinaan.</w:t>
      </w:r>
    </w:p>
    <w:p w:rsidR="001558DF" w:rsidRPr="001E17A2" w:rsidRDefault="001558DF" w:rsidP="001E17A2">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Berdasarkan Undang Undang No 8 tahun 1999 tentang perlindungan konsumen  hal hal yang harus menjadi kewajiban pengawasan oleh Seksi Perlindungan Konsumen Bidang Pembinaan Dan Perlindungan Dinas Perindustrian Dan Perdagangan Kota Pekanbaru sesuai dengan fenomena yang terjadi di masyarakat adalah sebagai berikut :</w:t>
      </w:r>
    </w:p>
    <w:p w:rsidR="001558DF" w:rsidRPr="001E17A2" w:rsidRDefault="001558DF" w:rsidP="00802C81">
      <w:pPr>
        <w:pStyle w:val="ListParagraph"/>
        <w:numPr>
          <w:ilvl w:val="0"/>
          <w:numId w:val="6"/>
        </w:numPr>
        <w:spacing w:before="100" w:beforeAutospacing="1" w:after="100" w:afterAutospacing="1" w:line="240" w:lineRule="auto"/>
        <w:ind w:left="284" w:right="6" w:hanging="284"/>
        <w:jc w:val="both"/>
        <w:rPr>
          <w:rFonts w:ascii="Times New Roman" w:hAnsi="Times New Roman" w:cs="Times New Roman"/>
          <w:sz w:val="24"/>
          <w:szCs w:val="24"/>
        </w:rPr>
      </w:pPr>
      <w:r w:rsidRPr="001E17A2">
        <w:rPr>
          <w:rFonts w:ascii="Times New Roman" w:hAnsi="Times New Roman" w:cs="Times New Roman"/>
          <w:sz w:val="24"/>
          <w:szCs w:val="24"/>
        </w:rPr>
        <w:t xml:space="preserve"> Pasal 8 mengenai perbuatan yang dilarang bagi pelaku usaha, point 1a yaitu pelaku usaha dilarang memproduksi dan/atau memperdagangkan barang dan/atau jasa yang tidak mencantumkan informasi dan /atau petunjuk penggunaan barang dalam bahasa indonesia sesuai dengan ketentuan perundang undangan yang berlaku. Fenomena empirisnya yaitu Masih adanya barang elektronik yang tidak mencantumkan dan/ petunjuk penggunaan barang dalam bahasa Indonesia. Salah satu contoh yang didapatkan peneliti adalah televisi merek ichiko yang mana pada standarnya harus memiliki panduan/buku manual bahasa indonesia namun pada kenyataannya tidak memiliki panduan/buku manual bahasa indonesia berkaitan dengan indikator Pembandingan pelaksanaan kegiatan dengan standar dan penganalisaan penyimpangan-penyimpangan. </w:t>
      </w:r>
    </w:p>
    <w:p w:rsidR="001E17A2" w:rsidRDefault="001558DF" w:rsidP="001E17A2">
      <w:pPr>
        <w:pStyle w:val="ListParagraph"/>
        <w:numPr>
          <w:ilvl w:val="0"/>
          <w:numId w:val="6"/>
        </w:numPr>
        <w:spacing w:before="100" w:beforeAutospacing="1" w:after="100" w:afterAutospacing="1" w:line="240" w:lineRule="auto"/>
        <w:ind w:left="284" w:right="6" w:hanging="284"/>
        <w:jc w:val="both"/>
        <w:rPr>
          <w:rFonts w:ascii="Times New Roman" w:hAnsi="Times New Roman" w:cs="Times New Roman"/>
          <w:sz w:val="24"/>
          <w:szCs w:val="24"/>
        </w:rPr>
        <w:sectPr w:rsidR="001E17A2" w:rsidSect="00802C81">
          <w:type w:val="continuous"/>
          <w:pgSz w:w="12240" w:h="15840"/>
          <w:pgMar w:top="1701" w:right="1701" w:bottom="1701" w:left="1701" w:header="720" w:footer="720" w:gutter="0"/>
          <w:cols w:num="2" w:space="567"/>
          <w:docGrid w:linePitch="360"/>
        </w:sectPr>
      </w:pPr>
      <w:r w:rsidRPr="001E17A2">
        <w:rPr>
          <w:rFonts w:ascii="Times New Roman" w:hAnsi="Times New Roman" w:cs="Times New Roman"/>
          <w:sz w:val="24"/>
          <w:szCs w:val="24"/>
        </w:rPr>
        <w:t xml:space="preserve">Pasal 9 point 1 a yaitu pelaku usaha dilarang menawarkan, </w:t>
      </w:r>
      <w:r w:rsidRPr="001E17A2">
        <w:rPr>
          <w:rFonts w:ascii="Times New Roman" w:hAnsi="Times New Roman" w:cs="Times New Roman"/>
          <w:sz w:val="24"/>
          <w:szCs w:val="24"/>
        </w:rPr>
        <w:lastRenderedPageBreak/>
        <w:t xml:space="preserve">mempromosikan, mengiklankan suatu barang dan/atau jasa secara tidak benar ,dan/atau seolah olah : barang tersebut telah memenuhi dan/atau memiliki potongan harga , harga khusus , standar mutu tertentu, karakteristik tertentu, sejarah atau guna tertentu. Dan pasal 9 point j yaitu pelaku usaha dilarang menawarkan, mempromosikan, mengiklankan suatu barang dan/atau jasa secara tidak benar ,dan/atau seolah olah menggunakan kata kata berlebihan ,seperti aman, tidak berbahaya, tidak mengandung resiko, atau efek sampingan tanpa keterangan yang lengkap. Fenomena empirisnya yaitu Masih adanya iklan elektronik yang mengelabui konsumen dengan penggunaan bahasa seolah olah barang elektronik tersebut paling bagus di Indonesia salah satu contohnya mesin pengatur suhu udaha </w:t>
      </w:r>
      <w:r w:rsidRPr="001E17A2">
        <w:rPr>
          <w:rFonts w:ascii="Times New Roman" w:hAnsi="Times New Roman" w:cs="Times New Roman"/>
          <w:i/>
          <w:sz w:val="24"/>
          <w:szCs w:val="24"/>
        </w:rPr>
        <w:t xml:space="preserve">(AC) </w:t>
      </w:r>
      <w:r w:rsidRPr="001E17A2">
        <w:rPr>
          <w:rFonts w:ascii="Times New Roman" w:hAnsi="Times New Roman" w:cs="Times New Roman"/>
          <w:sz w:val="24"/>
          <w:szCs w:val="24"/>
        </w:rPr>
        <w:t xml:space="preserve">mengatakan mesin ini dapat melawan iklim tropis yang panas, selanjutnya televisi yang menggunakan kalimat siap siap nonton bola bersama, nikmati kualitas gambar dan suara seperti di stadion, lalu mesin cuci yang mengatakan mesin cuci tercepat yang hemat air dan energi, yang lebih parahnya lagi masih adanya tempat penjualan barang elektronik yang mencantumkan kalimat atas depan dipintu masuk </w:t>
      </w:r>
      <w:r w:rsidRPr="001E17A2">
        <w:rPr>
          <w:rFonts w:ascii="Times New Roman" w:hAnsi="Times New Roman" w:cs="Times New Roman"/>
          <w:i/>
          <w:sz w:val="24"/>
          <w:szCs w:val="24"/>
        </w:rPr>
        <w:t>N0.1 in quality and service</w:t>
      </w:r>
      <w:r w:rsidRPr="001E17A2">
        <w:rPr>
          <w:rFonts w:ascii="Times New Roman" w:hAnsi="Times New Roman" w:cs="Times New Roman"/>
          <w:sz w:val="24"/>
          <w:szCs w:val="24"/>
        </w:rPr>
        <w:t xml:space="preserve">. Dan mengelabui konsumen dengan kalimat seakan akan barang tersebut memiliki potongan harga dan/atau harga khusus salah satu contohnya yaitu kalimat “harga dijamin murah sekali” dan kalimat diskon tambahan 15 %. Fenomena ini bertentangan dengan penetapan standar yang telah ditetapkan oleh </w:t>
      </w:r>
    </w:p>
    <w:p w:rsidR="00802C81" w:rsidRDefault="001558DF" w:rsidP="00802C81">
      <w:pPr>
        <w:spacing w:before="100" w:beforeAutospacing="1" w:after="100" w:afterAutospacing="1" w:line="240" w:lineRule="auto"/>
        <w:ind w:right="6"/>
        <w:jc w:val="both"/>
        <w:rPr>
          <w:rFonts w:ascii="Times New Roman" w:hAnsi="Times New Roman" w:cs="Times New Roman"/>
          <w:sz w:val="24"/>
          <w:szCs w:val="24"/>
        </w:rPr>
      </w:pPr>
      <w:r w:rsidRPr="001E17A2">
        <w:rPr>
          <w:rFonts w:ascii="Times New Roman" w:hAnsi="Times New Roman" w:cs="Times New Roman"/>
          <w:sz w:val="24"/>
          <w:szCs w:val="24"/>
        </w:rPr>
        <w:lastRenderedPageBreak/>
        <w:t>Dinas Perdagangan Dan Perindustrian berdasarkan undang undang perlindungan konsumen No. 8 tahun 1999.</w:t>
      </w:r>
    </w:p>
    <w:p w:rsidR="00802C81" w:rsidRDefault="001558DF" w:rsidP="00802C81">
      <w:pPr>
        <w:pStyle w:val="ListParagraph"/>
        <w:numPr>
          <w:ilvl w:val="0"/>
          <w:numId w:val="6"/>
        </w:numPr>
        <w:spacing w:before="100" w:beforeAutospacing="1" w:after="100" w:afterAutospacing="1" w:line="240" w:lineRule="auto"/>
        <w:ind w:left="284" w:right="6" w:hanging="284"/>
        <w:jc w:val="both"/>
        <w:rPr>
          <w:rFonts w:ascii="Times New Roman" w:hAnsi="Times New Roman" w:cs="Times New Roman"/>
          <w:sz w:val="24"/>
          <w:szCs w:val="24"/>
        </w:rPr>
      </w:pPr>
      <w:r w:rsidRPr="00802C81">
        <w:rPr>
          <w:rFonts w:ascii="Times New Roman" w:hAnsi="Times New Roman" w:cs="Times New Roman"/>
          <w:sz w:val="24"/>
          <w:szCs w:val="24"/>
        </w:rPr>
        <w:t>Pasal 18 mengenai ketentuan pencantuman klausula baku point 2 yaitu pelaku usaha dilarang mencantumkan klausula baku yang letak atau bentuknya sulit terlihat atau tidak dapat dibaca secara jelas, atau yang pengungkapannya sulit dimengerti. Fenomena empirisnya Masih adanya pelaku usaha yang membuat klausula baku terhadap penjualan barang elektronik contohnya menggunakan kalimat “*syarat dan ketentuan berlaku “ tetapi dengan ukuran yang sangat kecil Fenomena ini juga bertentangan dengan penetapan standar yang telah ditetapkan oleh Dinas Perdagangan Dan Perindustrian berdasarkan undang undang perlindungan konsumen No. 8 tahun 1999.</w:t>
      </w:r>
    </w:p>
    <w:p w:rsidR="001558DF" w:rsidRPr="00802C81" w:rsidRDefault="001558DF" w:rsidP="00802C81">
      <w:pPr>
        <w:pStyle w:val="ListParagraph"/>
        <w:numPr>
          <w:ilvl w:val="0"/>
          <w:numId w:val="6"/>
        </w:numPr>
        <w:spacing w:before="100" w:beforeAutospacing="1" w:after="100" w:afterAutospacing="1" w:line="240" w:lineRule="auto"/>
        <w:ind w:left="284" w:right="6" w:hanging="284"/>
        <w:jc w:val="both"/>
        <w:rPr>
          <w:rFonts w:ascii="Times New Roman" w:hAnsi="Times New Roman" w:cs="Times New Roman"/>
          <w:sz w:val="24"/>
          <w:szCs w:val="24"/>
        </w:rPr>
      </w:pPr>
      <w:r w:rsidRPr="00802C81">
        <w:rPr>
          <w:rFonts w:ascii="Times New Roman" w:hAnsi="Times New Roman" w:cs="Times New Roman"/>
          <w:sz w:val="24"/>
          <w:szCs w:val="24"/>
        </w:rPr>
        <w:t>Pasal 7 mengenai kewajiban pelaku usaha point e yaitu kewajiban pelaku usaha adalah memberikan kesempatan kepada konsumen untuk menguji, dan atau mencoba barang dan/atau jasa tertentu serta memberi jaminan dan/atau garansi atas barang yang dibuat dan/atau yang diperdagangkan. Fenomena empirisnya yaitu Masih adanya barang elektronik yang tidak memiliki garansi. Salah satu contohnya kalkulator dan speaker merek Tee. Selanjutnya Fenomena ini juga bertentangan dengan penetapan standar yang telah ditetapkan oleh Dinas Perdagangan Dan Perindustrian kota Pekanbaru.</w:t>
      </w:r>
    </w:p>
    <w:p w:rsidR="001558DF" w:rsidRPr="001E17A2" w:rsidRDefault="001558DF" w:rsidP="004364F7">
      <w:pPr>
        <w:pStyle w:val="ListParagraph"/>
        <w:spacing w:before="100" w:beforeAutospacing="1" w:after="100" w:afterAutospacing="1" w:line="240" w:lineRule="auto"/>
        <w:ind w:left="1069" w:right="6"/>
        <w:jc w:val="both"/>
        <w:rPr>
          <w:rFonts w:ascii="Times New Roman" w:hAnsi="Times New Roman" w:cs="Times New Roman"/>
          <w:sz w:val="24"/>
          <w:szCs w:val="24"/>
        </w:rPr>
      </w:pPr>
    </w:p>
    <w:p w:rsidR="00802C81" w:rsidRDefault="00802C81" w:rsidP="00802C81">
      <w:pPr>
        <w:spacing w:after="0" w:line="240" w:lineRule="auto"/>
        <w:jc w:val="both"/>
        <w:rPr>
          <w:rFonts w:ascii="Times New Roman" w:hAnsi="Times New Roman" w:cs="Times New Roman"/>
          <w:b/>
          <w:sz w:val="24"/>
          <w:szCs w:val="24"/>
        </w:rPr>
      </w:pPr>
    </w:p>
    <w:p w:rsidR="00802C81" w:rsidRDefault="00802C81" w:rsidP="00802C81">
      <w:pPr>
        <w:spacing w:after="0" w:line="240" w:lineRule="auto"/>
        <w:jc w:val="both"/>
        <w:rPr>
          <w:rFonts w:ascii="Times New Roman" w:hAnsi="Times New Roman" w:cs="Times New Roman"/>
          <w:b/>
          <w:sz w:val="24"/>
          <w:szCs w:val="24"/>
        </w:rPr>
      </w:pPr>
    </w:p>
    <w:p w:rsidR="001558DF" w:rsidRPr="00802C81" w:rsidRDefault="001558DF" w:rsidP="00802C81">
      <w:pPr>
        <w:spacing w:after="0" w:line="240" w:lineRule="auto"/>
        <w:jc w:val="both"/>
        <w:rPr>
          <w:rFonts w:ascii="Times New Roman" w:hAnsi="Times New Roman" w:cs="Times New Roman"/>
          <w:b/>
          <w:sz w:val="24"/>
          <w:szCs w:val="24"/>
        </w:rPr>
      </w:pPr>
      <w:r w:rsidRPr="00802C81">
        <w:rPr>
          <w:rFonts w:ascii="Times New Roman" w:hAnsi="Times New Roman" w:cs="Times New Roman"/>
          <w:b/>
          <w:sz w:val="24"/>
          <w:szCs w:val="24"/>
        </w:rPr>
        <w:lastRenderedPageBreak/>
        <w:t>Tujuan Penelitian</w:t>
      </w:r>
    </w:p>
    <w:p w:rsidR="001558DF" w:rsidRPr="001E17A2" w:rsidRDefault="001558DF" w:rsidP="00802C81">
      <w:pPr>
        <w:spacing w:after="0" w:line="240" w:lineRule="auto"/>
        <w:ind w:firstLine="284"/>
        <w:jc w:val="both"/>
        <w:rPr>
          <w:rFonts w:ascii="Times New Roman" w:hAnsi="Times New Roman" w:cs="Times New Roman"/>
          <w:sz w:val="24"/>
          <w:szCs w:val="24"/>
        </w:rPr>
      </w:pPr>
      <w:r w:rsidRPr="001E17A2">
        <w:rPr>
          <w:rFonts w:ascii="Times New Roman" w:hAnsi="Times New Roman" w:cs="Times New Roman"/>
          <w:sz w:val="24"/>
          <w:szCs w:val="24"/>
        </w:rPr>
        <w:t>Adapun Tujuan dari penelitian ini adalah untuk mengetahui, memahami dan menjelaskan pelaksanaan pengawasan barang dan jasa beredar oleh Seksi Perlindungan Konsumen pada Dinas Perindustrian dan Perdagangan Kota Pekanbaru.</w:t>
      </w:r>
    </w:p>
    <w:p w:rsidR="001558DF" w:rsidRPr="001E17A2" w:rsidRDefault="001558DF" w:rsidP="001E17A2">
      <w:pPr>
        <w:spacing w:after="0" w:line="240" w:lineRule="auto"/>
        <w:jc w:val="both"/>
        <w:rPr>
          <w:rFonts w:ascii="Times New Roman" w:hAnsi="Times New Roman" w:cs="Times New Roman"/>
          <w:b/>
          <w:sz w:val="24"/>
          <w:szCs w:val="24"/>
        </w:rPr>
      </w:pPr>
    </w:p>
    <w:p w:rsidR="001558DF" w:rsidRPr="00802C81" w:rsidRDefault="001558DF" w:rsidP="00802C81">
      <w:pPr>
        <w:spacing w:after="0" w:line="240" w:lineRule="auto"/>
        <w:jc w:val="both"/>
        <w:rPr>
          <w:rFonts w:ascii="Times New Roman" w:hAnsi="Times New Roman" w:cs="Times New Roman"/>
          <w:b/>
          <w:sz w:val="24"/>
          <w:szCs w:val="24"/>
        </w:rPr>
      </w:pPr>
      <w:r w:rsidRPr="00802C81">
        <w:rPr>
          <w:rFonts w:ascii="Times New Roman" w:hAnsi="Times New Roman" w:cs="Times New Roman"/>
          <w:b/>
          <w:sz w:val="24"/>
          <w:szCs w:val="24"/>
        </w:rPr>
        <w:t>Kegunaan Penelitian</w:t>
      </w:r>
    </w:p>
    <w:p w:rsidR="00802C81" w:rsidRDefault="001558DF" w:rsidP="00802C81">
      <w:pPr>
        <w:pStyle w:val="ListParagraph"/>
        <w:numPr>
          <w:ilvl w:val="6"/>
          <w:numId w:val="1"/>
        </w:numPr>
        <w:spacing w:after="0" w:line="240" w:lineRule="auto"/>
        <w:ind w:left="284" w:right="6" w:hanging="284"/>
        <w:contextualSpacing w:val="0"/>
        <w:jc w:val="both"/>
        <w:rPr>
          <w:rFonts w:ascii="Times New Roman" w:hAnsi="Times New Roman" w:cs="Times New Roman"/>
          <w:sz w:val="24"/>
          <w:szCs w:val="24"/>
        </w:rPr>
      </w:pPr>
      <w:r w:rsidRPr="001E17A2">
        <w:rPr>
          <w:rFonts w:ascii="Times New Roman" w:hAnsi="Times New Roman" w:cs="Times New Roman"/>
          <w:sz w:val="24"/>
          <w:szCs w:val="24"/>
        </w:rPr>
        <w:t>Penelitian ini diharapkan menjadi bahan masukan bagi Seksi Perlindungan Konsumen Dinas perindustrian dan Perdagangan Kota Pekanbaru dalam mengawasi barang dan jasa khususnya barang elektronik yang beredar di Kota pekanbaru .</w:t>
      </w:r>
    </w:p>
    <w:p w:rsidR="00802C81" w:rsidRDefault="001558DF" w:rsidP="00802C81">
      <w:pPr>
        <w:pStyle w:val="ListParagraph"/>
        <w:numPr>
          <w:ilvl w:val="6"/>
          <w:numId w:val="1"/>
        </w:numPr>
        <w:spacing w:after="0" w:line="240" w:lineRule="auto"/>
        <w:ind w:left="284" w:right="6" w:hanging="284"/>
        <w:contextualSpacing w:val="0"/>
        <w:jc w:val="both"/>
        <w:rPr>
          <w:rFonts w:ascii="Times New Roman" w:hAnsi="Times New Roman" w:cs="Times New Roman"/>
          <w:sz w:val="24"/>
          <w:szCs w:val="24"/>
        </w:rPr>
      </w:pPr>
      <w:r w:rsidRPr="00802C81">
        <w:rPr>
          <w:rFonts w:ascii="Times New Roman" w:hAnsi="Times New Roman" w:cs="Times New Roman"/>
          <w:sz w:val="24"/>
          <w:szCs w:val="24"/>
        </w:rPr>
        <w:t>Penelitian diharapkan dapat memacu perkembangan ilmu administrasi, minimal dapat memperkaya inventaris hasil-hasil penelitian di bidang administrasi, khususnya di bidang administrasi Negara.</w:t>
      </w:r>
    </w:p>
    <w:p w:rsidR="001558DF" w:rsidRPr="00802C81" w:rsidRDefault="001558DF" w:rsidP="00802C81">
      <w:pPr>
        <w:pStyle w:val="ListParagraph"/>
        <w:numPr>
          <w:ilvl w:val="6"/>
          <w:numId w:val="1"/>
        </w:numPr>
        <w:spacing w:after="0" w:line="240" w:lineRule="auto"/>
        <w:ind w:left="284" w:right="6" w:hanging="284"/>
        <w:contextualSpacing w:val="0"/>
        <w:jc w:val="both"/>
        <w:rPr>
          <w:rFonts w:ascii="Times New Roman" w:hAnsi="Times New Roman" w:cs="Times New Roman"/>
          <w:sz w:val="24"/>
          <w:szCs w:val="24"/>
        </w:rPr>
      </w:pPr>
      <w:r w:rsidRPr="00802C81">
        <w:rPr>
          <w:rFonts w:ascii="Times New Roman" w:hAnsi="Times New Roman" w:cs="Times New Roman"/>
          <w:sz w:val="24"/>
          <w:szCs w:val="24"/>
        </w:rPr>
        <w:t>Penelitian ini diharapkan menjadi bahan informasi dan data sekunder bagi kalangan akademis yang akan meneliti hal yang sama</w:t>
      </w:r>
    </w:p>
    <w:p w:rsidR="001558DF" w:rsidRPr="001E17A2" w:rsidRDefault="001558DF" w:rsidP="001E17A2">
      <w:pPr>
        <w:spacing w:line="240" w:lineRule="auto"/>
        <w:jc w:val="both"/>
        <w:rPr>
          <w:rFonts w:ascii="Times New Roman" w:hAnsi="Times New Roman" w:cs="Times New Roman"/>
          <w:sz w:val="24"/>
          <w:szCs w:val="24"/>
        </w:rPr>
      </w:pPr>
    </w:p>
    <w:p w:rsidR="00802C81" w:rsidRDefault="001558DF" w:rsidP="00802C81">
      <w:pPr>
        <w:spacing w:after="0" w:line="240" w:lineRule="auto"/>
        <w:jc w:val="both"/>
        <w:rPr>
          <w:rFonts w:ascii="Times New Roman" w:hAnsi="Times New Roman" w:cs="Times New Roman"/>
          <w:b/>
          <w:sz w:val="24"/>
          <w:szCs w:val="24"/>
        </w:rPr>
      </w:pPr>
      <w:r w:rsidRPr="001E17A2">
        <w:rPr>
          <w:rFonts w:ascii="Times New Roman" w:hAnsi="Times New Roman" w:cs="Times New Roman"/>
          <w:b/>
          <w:sz w:val="24"/>
          <w:szCs w:val="24"/>
        </w:rPr>
        <w:t>STUDI KEPUSTAKAAN</w:t>
      </w:r>
    </w:p>
    <w:p w:rsidR="00802C81" w:rsidRDefault="00802C81" w:rsidP="00802C81">
      <w:pPr>
        <w:spacing w:after="0" w:line="240" w:lineRule="auto"/>
        <w:jc w:val="both"/>
        <w:rPr>
          <w:rFonts w:ascii="Times New Roman" w:hAnsi="Times New Roman" w:cs="Times New Roman"/>
          <w:b/>
          <w:sz w:val="24"/>
          <w:szCs w:val="24"/>
        </w:rPr>
      </w:pPr>
    </w:p>
    <w:p w:rsidR="001558DF" w:rsidRPr="00802C81" w:rsidRDefault="001558DF" w:rsidP="00802C81">
      <w:pPr>
        <w:spacing w:after="0" w:line="240" w:lineRule="auto"/>
        <w:jc w:val="both"/>
        <w:rPr>
          <w:rFonts w:ascii="Times New Roman" w:hAnsi="Times New Roman" w:cs="Times New Roman"/>
          <w:b/>
          <w:sz w:val="24"/>
          <w:szCs w:val="24"/>
        </w:rPr>
      </w:pPr>
      <w:r w:rsidRPr="00802C81">
        <w:rPr>
          <w:rFonts w:ascii="Times New Roman" w:hAnsi="Times New Roman" w:cs="Times New Roman"/>
          <w:b/>
          <w:sz w:val="24"/>
          <w:szCs w:val="24"/>
        </w:rPr>
        <w:t>Konsep Administrasi</w:t>
      </w:r>
    </w:p>
    <w:p w:rsidR="001558DF" w:rsidRPr="009A7A47" w:rsidRDefault="001558DF" w:rsidP="009A7A47">
      <w:pPr>
        <w:spacing w:after="0"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t xml:space="preserve">Siagian (2003;2) berpendapat </w:t>
      </w:r>
      <w:r w:rsidRPr="009A7A47">
        <w:rPr>
          <w:rStyle w:val="Emphasis"/>
          <w:rFonts w:ascii="Times New Roman" w:hAnsi="Times New Roman" w:cs="Times New Roman"/>
          <w:i w:val="0"/>
          <w:sz w:val="24"/>
          <w:szCs w:val="24"/>
        </w:rPr>
        <w:t>Administrasi dapat diartikan sebagai keseluruhan proses kerjasama antara 2 orang manusia atau lebih yang didasarkan atas rasionalitas tertentu untuk mencapai tujuan yang telah ditentukan sebelumnya.</w:t>
      </w:r>
    </w:p>
    <w:p w:rsidR="004364F7" w:rsidRDefault="001558DF" w:rsidP="00802C81">
      <w:pPr>
        <w:spacing w:after="0" w:line="240" w:lineRule="auto"/>
        <w:ind w:firstLine="284"/>
        <w:jc w:val="both"/>
        <w:rPr>
          <w:rFonts w:ascii="Times New Roman" w:hAnsi="Times New Roman" w:cs="Times New Roman"/>
          <w:sz w:val="24"/>
          <w:szCs w:val="24"/>
        </w:rPr>
        <w:sectPr w:rsidR="004364F7" w:rsidSect="00802C81">
          <w:type w:val="continuous"/>
          <w:pgSz w:w="12240" w:h="15840"/>
          <w:pgMar w:top="1701" w:right="1701" w:bottom="1701" w:left="1701" w:header="720" w:footer="720" w:gutter="0"/>
          <w:cols w:num="2" w:space="567"/>
          <w:docGrid w:linePitch="360"/>
        </w:sectPr>
      </w:pPr>
      <w:r w:rsidRPr="001E17A2">
        <w:rPr>
          <w:rFonts w:ascii="Times New Roman" w:hAnsi="Times New Roman" w:cs="Times New Roman"/>
          <w:color w:val="000000"/>
          <w:sz w:val="24"/>
          <w:szCs w:val="24"/>
        </w:rPr>
        <w:t xml:space="preserve">Pasolong (2007:3) mengatakan administrasi adalah pekerjaan terencana yang dilakukan oleh sekelompok orang dalam bekerjasama untuk mencapai tujuan atas dasar efektif, efisien dan rasional. Sedangkan </w:t>
      </w:r>
      <w:r w:rsidRPr="001E17A2">
        <w:rPr>
          <w:rFonts w:ascii="Times New Roman" w:hAnsi="Times New Roman" w:cs="Times New Roman"/>
          <w:sz w:val="24"/>
          <w:szCs w:val="24"/>
        </w:rPr>
        <w:t xml:space="preserve">menurut Sugandha administrasi negara adalah:“Merupakan </w:t>
      </w:r>
    </w:p>
    <w:p w:rsidR="001558DF" w:rsidRPr="00802C81" w:rsidRDefault="001558DF" w:rsidP="004364F7">
      <w:pPr>
        <w:spacing w:after="0" w:line="240" w:lineRule="auto"/>
        <w:jc w:val="both"/>
        <w:rPr>
          <w:rFonts w:ascii="Times New Roman" w:hAnsi="Times New Roman" w:cs="Times New Roman"/>
          <w:color w:val="000000"/>
          <w:sz w:val="24"/>
          <w:szCs w:val="24"/>
        </w:rPr>
      </w:pPr>
      <w:r w:rsidRPr="001E17A2">
        <w:rPr>
          <w:rFonts w:ascii="Times New Roman" w:hAnsi="Times New Roman" w:cs="Times New Roman"/>
          <w:sz w:val="24"/>
          <w:szCs w:val="24"/>
        </w:rPr>
        <w:lastRenderedPageBreak/>
        <w:t>sebuah proses kegiatan penetapan sasaran-sasaran serta pelaksanaan tercapainya, dengan memanfaatkan semua sumber yang tersedia guna mewujudkan tujuan negara yang dilakukan secara bekerja sama dengan dan melalui orang-orang, baik individu maupun kelompok secara terkoordinasi”(dalam Amin Ibrahim, 2004:10).</w:t>
      </w:r>
    </w:p>
    <w:p w:rsidR="001558DF" w:rsidRPr="001E17A2" w:rsidRDefault="001558DF" w:rsidP="001E17A2">
      <w:pPr>
        <w:spacing w:after="0" w:line="240" w:lineRule="auto"/>
        <w:jc w:val="both"/>
        <w:rPr>
          <w:rFonts w:ascii="Times New Roman" w:hAnsi="Times New Roman" w:cs="Times New Roman"/>
          <w:b/>
          <w:sz w:val="24"/>
          <w:szCs w:val="24"/>
        </w:rPr>
      </w:pPr>
    </w:p>
    <w:p w:rsidR="001558DF" w:rsidRPr="00802C81" w:rsidRDefault="001558DF" w:rsidP="00802C81">
      <w:pPr>
        <w:spacing w:after="0" w:line="240" w:lineRule="auto"/>
        <w:jc w:val="both"/>
        <w:rPr>
          <w:rFonts w:ascii="Times New Roman" w:hAnsi="Times New Roman" w:cs="Times New Roman"/>
          <w:b/>
          <w:sz w:val="24"/>
          <w:szCs w:val="24"/>
        </w:rPr>
      </w:pPr>
      <w:r w:rsidRPr="00802C81">
        <w:rPr>
          <w:rFonts w:ascii="Times New Roman" w:hAnsi="Times New Roman" w:cs="Times New Roman"/>
          <w:b/>
          <w:sz w:val="24"/>
          <w:szCs w:val="24"/>
        </w:rPr>
        <w:t>Konsep Manajemen Sumber Daya Manusia</w:t>
      </w:r>
    </w:p>
    <w:p w:rsidR="00802C81" w:rsidRDefault="001558DF" w:rsidP="00802C81">
      <w:pPr>
        <w:tabs>
          <w:tab w:val="left" w:pos="284"/>
        </w:tabs>
        <w:spacing w:after="0" w:line="240" w:lineRule="auto"/>
        <w:ind w:firstLine="284"/>
        <w:jc w:val="both"/>
        <w:rPr>
          <w:rFonts w:ascii="Times New Roman" w:hAnsi="Times New Roman" w:cs="Times New Roman"/>
          <w:b/>
          <w:sz w:val="24"/>
          <w:szCs w:val="24"/>
        </w:rPr>
      </w:pPr>
      <w:r w:rsidRPr="001E17A2">
        <w:rPr>
          <w:rFonts w:ascii="Times New Roman" w:hAnsi="Times New Roman" w:cs="Times New Roman"/>
          <w:sz w:val="24"/>
          <w:szCs w:val="24"/>
        </w:rPr>
        <w:t>Sumber daya manusia merupakan salah satu sumber daya yang terdapat di dalam organisasi, meliputi semua orang yang melakukan aktivitas. Pentingnya unsur manusia sebagai sumber daya yang cukup potensial, yang perlu dikembangkan sedemikian rupa sehingga mampu memberikan kontribusi yang maksimal bagi organisasi dan bagi pengembangan dirinya, karena itulah manusia juga perlu dimanajemen.</w:t>
      </w:r>
    </w:p>
    <w:p w:rsidR="001558DF" w:rsidRPr="001E17A2" w:rsidRDefault="001558DF" w:rsidP="00802C81">
      <w:pPr>
        <w:tabs>
          <w:tab w:val="left" w:pos="284"/>
        </w:tabs>
        <w:spacing w:after="0" w:line="240" w:lineRule="auto"/>
        <w:ind w:firstLine="284"/>
        <w:jc w:val="both"/>
        <w:rPr>
          <w:rFonts w:ascii="Times New Roman" w:hAnsi="Times New Roman" w:cs="Times New Roman"/>
          <w:b/>
          <w:sz w:val="24"/>
          <w:szCs w:val="24"/>
        </w:rPr>
      </w:pPr>
      <w:r w:rsidRPr="001E17A2">
        <w:rPr>
          <w:rFonts w:ascii="Times New Roman" w:hAnsi="Times New Roman" w:cs="Times New Roman"/>
          <w:sz w:val="24"/>
          <w:szCs w:val="24"/>
        </w:rPr>
        <w:t xml:space="preserve">Menurut Hasibuan (2012;10) Manajemen sumber daya manusia adalah ilmu dan seni mengatur hubungan dan peranan tenaga kerja agar efektif dan efisien membantu terwujudnya tujuan perusahaan, karyawan, dan masyarakat. Selanjutnya </w:t>
      </w:r>
      <w:r w:rsidRPr="001E17A2">
        <w:rPr>
          <w:rFonts w:ascii="Times New Roman" w:hAnsi="Times New Roman" w:cs="Times New Roman"/>
          <w:bCs/>
          <w:sz w:val="24"/>
          <w:szCs w:val="24"/>
        </w:rPr>
        <w:t>Hasibuan (2012:7)  mengatakan bahwa dengan adanya manajemen daya guna dan hasil guna unsur-unsur manajemen akan dapat ditingkatkan.</w:t>
      </w:r>
    </w:p>
    <w:p w:rsidR="001558DF" w:rsidRPr="001E17A2" w:rsidRDefault="001558DF" w:rsidP="001E17A2">
      <w:pPr>
        <w:pStyle w:val="ListParagraph"/>
        <w:spacing w:after="0" w:line="240" w:lineRule="auto"/>
        <w:ind w:left="284"/>
        <w:jc w:val="both"/>
        <w:rPr>
          <w:rFonts w:ascii="Times New Roman" w:hAnsi="Times New Roman" w:cs="Times New Roman"/>
          <w:b/>
          <w:sz w:val="24"/>
          <w:szCs w:val="24"/>
        </w:rPr>
      </w:pPr>
    </w:p>
    <w:p w:rsidR="001558DF" w:rsidRPr="00802C81" w:rsidRDefault="001558DF" w:rsidP="00802C81">
      <w:pPr>
        <w:spacing w:after="0" w:line="240" w:lineRule="auto"/>
        <w:jc w:val="both"/>
        <w:rPr>
          <w:rFonts w:ascii="Times New Roman" w:hAnsi="Times New Roman" w:cs="Times New Roman"/>
          <w:b/>
          <w:sz w:val="24"/>
          <w:szCs w:val="24"/>
        </w:rPr>
      </w:pPr>
      <w:r w:rsidRPr="00802C81">
        <w:rPr>
          <w:rFonts w:ascii="Times New Roman" w:hAnsi="Times New Roman" w:cs="Times New Roman"/>
          <w:b/>
          <w:sz w:val="24"/>
          <w:szCs w:val="24"/>
        </w:rPr>
        <w:t>Konsep Pengawasan</w:t>
      </w:r>
    </w:p>
    <w:p w:rsidR="00802C81" w:rsidRDefault="001558DF" w:rsidP="00802C81">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Siagian (2003;112) menyatakan pengawasan adalah proses pengamatan pelaksanaan seluruh kegiatan organisasi untuk menjamin agar semua pekerjaan yang sedang dilakukan berjalan sesuai dengan rencana yang telah ditentukan sebelumnya.</w:t>
      </w:r>
    </w:p>
    <w:p w:rsidR="00802C81" w:rsidRDefault="001558DF" w:rsidP="00802C81">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 xml:space="preserve">Handoko (2009;359) menyatakan pengawasan adalah proses untuk </w:t>
      </w:r>
      <w:r w:rsidRPr="001E17A2">
        <w:rPr>
          <w:rFonts w:ascii="Times New Roman" w:hAnsi="Times New Roman" w:cs="Times New Roman"/>
          <w:sz w:val="24"/>
          <w:szCs w:val="24"/>
        </w:rPr>
        <w:lastRenderedPageBreak/>
        <w:t>”menjamin” bahwa tujuan tujuan organisasi dan manajemen tercapai.</w:t>
      </w:r>
    </w:p>
    <w:p w:rsidR="001558DF" w:rsidRPr="001E17A2" w:rsidRDefault="001558DF" w:rsidP="00802C81">
      <w:pPr>
        <w:pStyle w:val="ListParagraph"/>
        <w:spacing w:line="240" w:lineRule="auto"/>
        <w:ind w:left="0" w:firstLine="284"/>
        <w:jc w:val="both"/>
        <w:rPr>
          <w:rFonts w:ascii="Times New Roman" w:hAnsi="Times New Roman" w:cs="Times New Roman"/>
          <w:sz w:val="24"/>
          <w:szCs w:val="24"/>
        </w:rPr>
      </w:pPr>
      <w:r w:rsidRPr="001E17A2">
        <w:rPr>
          <w:rFonts w:ascii="Times New Roman" w:hAnsi="Times New Roman" w:cs="Times New Roman"/>
          <w:sz w:val="24"/>
          <w:szCs w:val="24"/>
        </w:rPr>
        <w:t>Untuk mencapai keberhasilan dalam melakukan pengawasan tentu harus ada tahap-tahap yang akan dilakukan dalam proses pengawasan. Menurut Handoko (2009;362) mengemukakan bahwa proses pengawasan biasanya terdiri paling sedikit lima tahap. Tahap-tahapnya adalah :</w:t>
      </w:r>
    </w:p>
    <w:p w:rsidR="001558DF" w:rsidRPr="001E17A2" w:rsidRDefault="001558DF" w:rsidP="00802C81">
      <w:pPr>
        <w:pStyle w:val="ListParagraph"/>
        <w:numPr>
          <w:ilvl w:val="0"/>
          <w:numId w:val="10"/>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Penetapan Standar Pelaksanaan (Perencanaan)</w:t>
      </w:r>
    </w:p>
    <w:p w:rsidR="001558DF" w:rsidRPr="001E17A2" w:rsidRDefault="001558DF" w:rsidP="00802C81">
      <w:pPr>
        <w:pStyle w:val="ListParagraph"/>
        <w:spacing w:line="240" w:lineRule="auto"/>
        <w:ind w:left="284"/>
        <w:jc w:val="both"/>
        <w:rPr>
          <w:rFonts w:ascii="Times New Roman" w:hAnsi="Times New Roman" w:cs="Times New Roman"/>
          <w:sz w:val="24"/>
          <w:szCs w:val="24"/>
        </w:rPr>
      </w:pPr>
      <w:r w:rsidRPr="001E17A2">
        <w:rPr>
          <w:rFonts w:ascii="Times New Roman" w:hAnsi="Times New Roman" w:cs="Times New Roman"/>
          <w:sz w:val="24"/>
          <w:szCs w:val="24"/>
        </w:rPr>
        <w:t xml:space="preserve">Standar mengandung arti sebagai suatu satuan pengukuran yang dapat digunakan sebagai “patokan” untuk penilaian hasil-hasil. </w:t>
      </w:r>
    </w:p>
    <w:p w:rsidR="001558DF" w:rsidRPr="001E17A2" w:rsidRDefault="001558DF" w:rsidP="00802C81">
      <w:pPr>
        <w:pStyle w:val="ListParagraph"/>
        <w:numPr>
          <w:ilvl w:val="0"/>
          <w:numId w:val="10"/>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Penentuan Pengukuran Pelaksanaan Kegiatan</w:t>
      </w:r>
    </w:p>
    <w:p w:rsidR="001558DF" w:rsidRPr="001E17A2" w:rsidRDefault="001558DF" w:rsidP="00802C81">
      <w:pPr>
        <w:pStyle w:val="ListParagraph"/>
        <w:spacing w:line="240" w:lineRule="auto"/>
        <w:ind w:left="284"/>
        <w:jc w:val="both"/>
        <w:rPr>
          <w:rFonts w:ascii="Times New Roman" w:hAnsi="Times New Roman" w:cs="Times New Roman"/>
          <w:sz w:val="24"/>
          <w:szCs w:val="24"/>
        </w:rPr>
      </w:pPr>
      <w:r w:rsidRPr="001E17A2">
        <w:rPr>
          <w:rFonts w:ascii="Times New Roman" w:hAnsi="Times New Roman" w:cs="Times New Roman"/>
          <w:sz w:val="24"/>
          <w:szCs w:val="24"/>
        </w:rPr>
        <w:t xml:space="preserve">Penetapan standar adalah sia-sia bila tidak disertai berbagai cara untuk mengukur pelaksanaan kegiatan nyata. Oleh karena itu, tahap kedua dalam pengawasan adalah menentukan pengukuran pelaksanaan kegiatan secara tepat. </w:t>
      </w:r>
    </w:p>
    <w:p w:rsidR="001558DF" w:rsidRPr="001E17A2" w:rsidRDefault="001558DF" w:rsidP="00802C81">
      <w:pPr>
        <w:pStyle w:val="ListParagraph"/>
        <w:numPr>
          <w:ilvl w:val="0"/>
          <w:numId w:val="10"/>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Pengukuran Pelaksanaan Kegiatan</w:t>
      </w:r>
    </w:p>
    <w:p w:rsidR="001558DF" w:rsidRPr="001E17A2" w:rsidRDefault="001558DF" w:rsidP="00802C81">
      <w:pPr>
        <w:pStyle w:val="ListParagraph"/>
        <w:spacing w:line="240" w:lineRule="auto"/>
        <w:ind w:left="284"/>
        <w:jc w:val="both"/>
        <w:rPr>
          <w:rFonts w:ascii="Times New Roman" w:hAnsi="Times New Roman" w:cs="Times New Roman"/>
          <w:sz w:val="24"/>
          <w:szCs w:val="24"/>
        </w:rPr>
      </w:pPr>
      <w:r w:rsidRPr="001E17A2">
        <w:rPr>
          <w:rFonts w:ascii="Times New Roman" w:hAnsi="Times New Roman" w:cs="Times New Roman"/>
          <w:sz w:val="24"/>
          <w:szCs w:val="24"/>
        </w:rPr>
        <w:t>Setelah frekuensi pengukuran dan sistem monitoring ditentukan, pengukuran pelaksanaan dilakukan sebagai proses yang berulang-ulang dan terus-menerus. Ada berbagai cara untuk melakukan pengukuran pelaksanaan, yaitu :</w:t>
      </w:r>
    </w:p>
    <w:p w:rsidR="001558DF" w:rsidRPr="001E17A2" w:rsidRDefault="001558DF" w:rsidP="00802C81">
      <w:pPr>
        <w:pStyle w:val="ListParagraph"/>
        <w:spacing w:line="240" w:lineRule="auto"/>
        <w:ind w:left="1134" w:hanging="850"/>
        <w:jc w:val="both"/>
        <w:rPr>
          <w:rFonts w:ascii="Times New Roman" w:hAnsi="Times New Roman" w:cs="Times New Roman"/>
          <w:sz w:val="24"/>
          <w:szCs w:val="24"/>
        </w:rPr>
      </w:pPr>
      <w:r w:rsidRPr="001E17A2">
        <w:rPr>
          <w:rFonts w:ascii="Times New Roman" w:hAnsi="Times New Roman" w:cs="Times New Roman"/>
          <w:sz w:val="24"/>
          <w:szCs w:val="24"/>
        </w:rPr>
        <w:t>1</w:t>
      </w:r>
      <w:r w:rsidR="00802C81">
        <w:rPr>
          <w:rFonts w:ascii="Times New Roman" w:hAnsi="Times New Roman" w:cs="Times New Roman"/>
          <w:sz w:val="24"/>
          <w:szCs w:val="24"/>
        </w:rPr>
        <w:t>.</w:t>
      </w:r>
      <w:r w:rsidRPr="001E17A2">
        <w:rPr>
          <w:rFonts w:ascii="Times New Roman" w:hAnsi="Times New Roman" w:cs="Times New Roman"/>
          <w:sz w:val="24"/>
          <w:szCs w:val="24"/>
        </w:rPr>
        <w:t xml:space="preserve"> Pengamatan (Observasi)</w:t>
      </w:r>
    </w:p>
    <w:p w:rsidR="001558DF" w:rsidRPr="001E17A2" w:rsidRDefault="001558DF" w:rsidP="00802C81">
      <w:pPr>
        <w:pStyle w:val="ListParagraph"/>
        <w:spacing w:line="240" w:lineRule="auto"/>
        <w:ind w:left="426" w:hanging="142"/>
        <w:jc w:val="both"/>
        <w:rPr>
          <w:rFonts w:ascii="Times New Roman" w:hAnsi="Times New Roman" w:cs="Times New Roman"/>
          <w:sz w:val="24"/>
          <w:szCs w:val="24"/>
        </w:rPr>
      </w:pPr>
      <w:r w:rsidRPr="001E17A2">
        <w:rPr>
          <w:rFonts w:ascii="Times New Roman" w:hAnsi="Times New Roman" w:cs="Times New Roman"/>
          <w:sz w:val="24"/>
          <w:szCs w:val="24"/>
        </w:rPr>
        <w:t xml:space="preserve">2 </w:t>
      </w:r>
      <w:r w:rsidR="00802C81">
        <w:rPr>
          <w:rFonts w:ascii="Times New Roman" w:hAnsi="Times New Roman" w:cs="Times New Roman"/>
          <w:sz w:val="24"/>
          <w:szCs w:val="24"/>
        </w:rPr>
        <w:t>.</w:t>
      </w:r>
      <w:r w:rsidRPr="001E17A2">
        <w:rPr>
          <w:rFonts w:ascii="Times New Roman" w:hAnsi="Times New Roman" w:cs="Times New Roman"/>
          <w:sz w:val="24"/>
          <w:szCs w:val="24"/>
        </w:rPr>
        <w:t>Laporan-laporan baik lisan maupun tertulis</w:t>
      </w:r>
    </w:p>
    <w:p w:rsidR="001558DF" w:rsidRPr="001E17A2" w:rsidRDefault="001558DF" w:rsidP="00802C81">
      <w:pPr>
        <w:pStyle w:val="ListParagraph"/>
        <w:spacing w:line="240" w:lineRule="auto"/>
        <w:ind w:left="1134" w:hanging="850"/>
        <w:jc w:val="both"/>
        <w:rPr>
          <w:rFonts w:ascii="Times New Roman" w:hAnsi="Times New Roman" w:cs="Times New Roman"/>
          <w:sz w:val="24"/>
          <w:szCs w:val="24"/>
        </w:rPr>
      </w:pPr>
      <w:r w:rsidRPr="001E17A2">
        <w:rPr>
          <w:rFonts w:ascii="Times New Roman" w:hAnsi="Times New Roman" w:cs="Times New Roman"/>
          <w:sz w:val="24"/>
          <w:szCs w:val="24"/>
        </w:rPr>
        <w:t xml:space="preserve">3 </w:t>
      </w:r>
      <w:r w:rsidR="00802C81">
        <w:rPr>
          <w:rFonts w:ascii="Times New Roman" w:hAnsi="Times New Roman" w:cs="Times New Roman"/>
          <w:sz w:val="24"/>
          <w:szCs w:val="24"/>
        </w:rPr>
        <w:t>.</w:t>
      </w:r>
      <w:r w:rsidRPr="001E17A2">
        <w:rPr>
          <w:rFonts w:ascii="Times New Roman" w:hAnsi="Times New Roman" w:cs="Times New Roman"/>
          <w:sz w:val="24"/>
          <w:szCs w:val="24"/>
        </w:rPr>
        <w:t>Metoda-metoda otomatis, dan</w:t>
      </w:r>
    </w:p>
    <w:p w:rsidR="001558DF" w:rsidRPr="001E17A2" w:rsidRDefault="00802C81" w:rsidP="00802C81">
      <w:pPr>
        <w:pStyle w:val="ListParagraph"/>
        <w:spacing w:line="240" w:lineRule="auto"/>
        <w:ind w:left="426" w:hanging="142"/>
        <w:jc w:val="both"/>
        <w:rPr>
          <w:rFonts w:ascii="Times New Roman" w:hAnsi="Times New Roman" w:cs="Times New Roman"/>
          <w:sz w:val="24"/>
          <w:szCs w:val="24"/>
        </w:rPr>
      </w:pPr>
      <w:r>
        <w:rPr>
          <w:rFonts w:ascii="Times New Roman" w:hAnsi="Times New Roman" w:cs="Times New Roman"/>
          <w:sz w:val="24"/>
          <w:szCs w:val="24"/>
        </w:rPr>
        <w:t>4.</w:t>
      </w:r>
      <w:r w:rsidR="001558DF" w:rsidRPr="001E17A2">
        <w:rPr>
          <w:rFonts w:ascii="Times New Roman" w:hAnsi="Times New Roman" w:cs="Times New Roman"/>
          <w:sz w:val="24"/>
          <w:szCs w:val="24"/>
        </w:rPr>
        <w:t xml:space="preserve">Inspeksi, pengujian (test), atau dengan pengambilan sampel </w:t>
      </w:r>
    </w:p>
    <w:p w:rsidR="001558DF" w:rsidRPr="001E17A2" w:rsidRDefault="001558DF" w:rsidP="00802C81">
      <w:pPr>
        <w:pStyle w:val="ListParagraph"/>
        <w:numPr>
          <w:ilvl w:val="0"/>
          <w:numId w:val="10"/>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Pembandingan Pelaksanaan dengan Standar dan Analisa Penyimpangan</w:t>
      </w:r>
    </w:p>
    <w:p w:rsidR="001558DF" w:rsidRPr="001E17A2" w:rsidRDefault="001558DF" w:rsidP="00802C81">
      <w:pPr>
        <w:pStyle w:val="ListParagraph"/>
        <w:spacing w:line="240" w:lineRule="auto"/>
        <w:ind w:left="284"/>
        <w:jc w:val="both"/>
        <w:rPr>
          <w:rFonts w:ascii="Times New Roman" w:hAnsi="Times New Roman" w:cs="Times New Roman"/>
          <w:sz w:val="24"/>
          <w:szCs w:val="24"/>
        </w:rPr>
      </w:pPr>
      <w:r w:rsidRPr="001E17A2">
        <w:rPr>
          <w:rFonts w:ascii="Times New Roman" w:hAnsi="Times New Roman" w:cs="Times New Roman"/>
          <w:sz w:val="24"/>
          <w:szCs w:val="24"/>
        </w:rPr>
        <w:t xml:space="preserve">Tahap kritis dari proses pengawasan adalah pembandingan pelaksanaan nyata dengan pelaksanaan yang direncanakan atau standar yang telah ditetapkan. Walaupun tahap ini mudah </w:t>
      </w:r>
      <w:r w:rsidRPr="001E17A2">
        <w:rPr>
          <w:rFonts w:ascii="Times New Roman" w:hAnsi="Times New Roman" w:cs="Times New Roman"/>
          <w:sz w:val="24"/>
          <w:szCs w:val="24"/>
        </w:rPr>
        <w:lastRenderedPageBreak/>
        <w:t>dilakukan, tetapi kompleksitas dapat terjadi pada saat menginterpretsikan adanya penyimpangan (deviasi).</w:t>
      </w:r>
    </w:p>
    <w:p w:rsidR="001558DF" w:rsidRPr="001E17A2" w:rsidRDefault="001558DF" w:rsidP="00802C81">
      <w:pPr>
        <w:pStyle w:val="ListParagraph"/>
        <w:numPr>
          <w:ilvl w:val="0"/>
          <w:numId w:val="10"/>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Pengambilan Tindakan Koreksi Bila Diperlukan</w:t>
      </w:r>
    </w:p>
    <w:p w:rsidR="001558DF" w:rsidRPr="001E17A2" w:rsidRDefault="001558DF" w:rsidP="00802C81">
      <w:pPr>
        <w:pStyle w:val="ListParagraph"/>
        <w:spacing w:line="240" w:lineRule="auto"/>
        <w:ind w:left="284"/>
        <w:jc w:val="both"/>
        <w:rPr>
          <w:rFonts w:ascii="Times New Roman" w:hAnsi="Times New Roman" w:cs="Times New Roman"/>
          <w:sz w:val="24"/>
          <w:szCs w:val="24"/>
        </w:rPr>
      </w:pPr>
      <w:r w:rsidRPr="001E17A2">
        <w:rPr>
          <w:rFonts w:ascii="Times New Roman" w:hAnsi="Times New Roman" w:cs="Times New Roman"/>
          <w:sz w:val="24"/>
          <w:szCs w:val="24"/>
        </w:rPr>
        <w:t>Bila hasil analisa menunjukkan perlunya tindakan koreksi, tindakan ini harus diambil. Tindakan koreksi dapat diambil dalam berbagai bentuk. Standar mungkin diubah, pelaksanaan diperbaiki, atau keduanya dilakukan bersamaan.</w:t>
      </w:r>
    </w:p>
    <w:p w:rsidR="001558DF" w:rsidRPr="001E17A2" w:rsidRDefault="001558DF" w:rsidP="00802C81">
      <w:pPr>
        <w:spacing w:line="240" w:lineRule="auto"/>
        <w:ind w:firstLine="284"/>
        <w:contextualSpacing/>
        <w:jc w:val="both"/>
        <w:rPr>
          <w:rFonts w:ascii="Times New Roman" w:hAnsi="Times New Roman" w:cs="Times New Roman"/>
          <w:sz w:val="24"/>
          <w:szCs w:val="24"/>
        </w:rPr>
      </w:pPr>
      <w:r w:rsidRPr="001E17A2">
        <w:rPr>
          <w:rFonts w:ascii="Times New Roman" w:hAnsi="Times New Roman" w:cs="Times New Roman"/>
          <w:sz w:val="24"/>
          <w:szCs w:val="24"/>
        </w:rPr>
        <w:lastRenderedPageBreak/>
        <w:t>Pengawasan memiliki peran yang sangat penting guna membandingkan kinerja aktual dengan standar yang telah ditetapkan, Siswanto (2013;140) menyatakan terdapat empat langkah dalam pengawasan, yaitu sebagai berikut :</w:t>
      </w:r>
    </w:p>
    <w:p w:rsidR="001558DF" w:rsidRPr="001E17A2" w:rsidRDefault="001558DF" w:rsidP="00802C81">
      <w:pPr>
        <w:pStyle w:val="ListParagraph"/>
        <w:numPr>
          <w:ilvl w:val="0"/>
          <w:numId w:val="9"/>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Menetapkan standar dan metode untuk pengukuran kinerja.</w:t>
      </w:r>
    </w:p>
    <w:p w:rsidR="001558DF" w:rsidRPr="001E17A2" w:rsidRDefault="001558DF" w:rsidP="00802C81">
      <w:pPr>
        <w:pStyle w:val="ListParagraph"/>
        <w:numPr>
          <w:ilvl w:val="0"/>
          <w:numId w:val="9"/>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Mengukur kinerja.</w:t>
      </w:r>
    </w:p>
    <w:p w:rsidR="001558DF" w:rsidRPr="001E17A2" w:rsidRDefault="001558DF" w:rsidP="00802C81">
      <w:pPr>
        <w:pStyle w:val="ListParagraph"/>
        <w:numPr>
          <w:ilvl w:val="0"/>
          <w:numId w:val="9"/>
        </w:numPr>
        <w:spacing w:line="240" w:lineRule="auto"/>
        <w:ind w:left="284" w:hanging="284"/>
        <w:jc w:val="both"/>
        <w:rPr>
          <w:rFonts w:ascii="Times New Roman" w:hAnsi="Times New Roman" w:cs="Times New Roman"/>
          <w:sz w:val="24"/>
          <w:szCs w:val="24"/>
        </w:rPr>
      </w:pPr>
      <w:r w:rsidRPr="001E17A2">
        <w:rPr>
          <w:rFonts w:ascii="Times New Roman" w:hAnsi="Times New Roman" w:cs="Times New Roman"/>
          <w:sz w:val="24"/>
          <w:szCs w:val="24"/>
        </w:rPr>
        <w:t>Membandingkan kinerja sesuai dengan standar.</w:t>
      </w:r>
    </w:p>
    <w:p w:rsidR="004364F7" w:rsidRDefault="001558DF" w:rsidP="00802C81">
      <w:pPr>
        <w:pStyle w:val="ListParagraph"/>
        <w:numPr>
          <w:ilvl w:val="0"/>
          <w:numId w:val="9"/>
        </w:numPr>
        <w:spacing w:line="240" w:lineRule="auto"/>
        <w:ind w:left="284" w:hanging="284"/>
        <w:jc w:val="both"/>
        <w:rPr>
          <w:rFonts w:ascii="Times New Roman" w:hAnsi="Times New Roman" w:cs="Times New Roman"/>
          <w:sz w:val="24"/>
          <w:szCs w:val="24"/>
        </w:rPr>
        <w:sectPr w:rsidR="004364F7" w:rsidSect="004364F7">
          <w:type w:val="continuous"/>
          <w:pgSz w:w="12240" w:h="15840"/>
          <w:pgMar w:top="1701" w:right="1701" w:bottom="1701" w:left="1701" w:header="720" w:footer="720" w:gutter="0"/>
          <w:cols w:num="2" w:space="567"/>
          <w:docGrid w:linePitch="360"/>
        </w:sectPr>
      </w:pPr>
      <w:r w:rsidRPr="001E17A2">
        <w:rPr>
          <w:rFonts w:ascii="Times New Roman" w:hAnsi="Times New Roman" w:cs="Times New Roman"/>
          <w:sz w:val="24"/>
          <w:szCs w:val="24"/>
        </w:rPr>
        <w:t>Mengambil tindakan perbaikan.</w:t>
      </w:r>
    </w:p>
    <w:p w:rsidR="001558DF" w:rsidRDefault="004364F7" w:rsidP="001E17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Opersional Variabel</w:t>
      </w:r>
    </w:p>
    <w:p w:rsidR="004364F7" w:rsidRDefault="004364F7" w:rsidP="004364F7">
      <w:pPr>
        <w:spacing w:after="0"/>
        <w:ind w:left="1418" w:hanging="1418"/>
        <w:jc w:val="both"/>
        <w:rPr>
          <w:rFonts w:ascii="Times New Roman" w:hAnsi="Times New Roman" w:cs="Times New Roman"/>
          <w:b/>
          <w:sz w:val="24"/>
          <w:szCs w:val="24"/>
        </w:rPr>
      </w:pPr>
    </w:p>
    <w:p w:rsidR="004364F7" w:rsidRPr="004364F7" w:rsidRDefault="004364F7" w:rsidP="004364F7">
      <w:pPr>
        <w:spacing w:after="0" w:line="240" w:lineRule="auto"/>
        <w:ind w:left="993" w:hanging="993"/>
        <w:jc w:val="both"/>
        <w:rPr>
          <w:rFonts w:ascii="Times New Roman" w:hAnsi="Times New Roman" w:cs="Times New Roman"/>
          <w:sz w:val="24"/>
          <w:szCs w:val="24"/>
        </w:rPr>
      </w:pPr>
      <w:r w:rsidRPr="004364F7">
        <w:rPr>
          <w:rFonts w:ascii="Times New Roman" w:hAnsi="Times New Roman" w:cs="Times New Roman"/>
          <w:sz w:val="24"/>
          <w:szCs w:val="24"/>
        </w:rPr>
        <w:t>Tabel 3 :</w:t>
      </w:r>
      <w:r w:rsidRPr="004364F7">
        <w:rPr>
          <w:rFonts w:ascii="Times New Roman" w:hAnsi="Times New Roman" w:cs="Times New Roman"/>
          <w:sz w:val="24"/>
          <w:szCs w:val="24"/>
        </w:rPr>
        <w:tab/>
        <w:t>Operasionalisasi Variabel Penelitian Pelaksanaan Pengawasan  Barang Dan Jasa Beredar Oleh Seksi Perlindungan Konsumen Pada Dinas Perindustrian Dan Perdagangan Kota Pekanbaru.</w:t>
      </w:r>
    </w:p>
    <w:tbl>
      <w:tblPr>
        <w:tblStyle w:val="TableGrid"/>
        <w:tblW w:w="8789" w:type="dxa"/>
        <w:tblInd w:w="108" w:type="dxa"/>
        <w:tblLayout w:type="fixed"/>
        <w:tblLook w:val="04A0"/>
      </w:tblPr>
      <w:tblGrid>
        <w:gridCol w:w="1560"/>
        <w:gridCol w:w="1417"/>
        <w:gridCol w:w="1418"/>
        <w:gridCol w:w="3118"/>
        <w:gridCol w:w="1276"/>
      </w:tblGrid>
      <w:tr w:rsidR="004364F7" w:rsidTr="00D86387">
        <w:trPr>
          <w:trHeight w:val="210"/>
        </w:trPr>
        <w:tc>
          <w:tcPr>
            <w:tcW w:w="1560" w:type="dxa"/>
          </w:tcPr>
          <w:p w:rsidR="004364F7" w:rsidRPr="004364F7" w:rsidRDefault="004364F7" w:rsidP="00551B18">
            <w:pPr>
              <w:tabs>
                <w:tab w:val="left" w:pos="360"/>
              </w:tabs>
              <w:spacing w:before="100" w:after="100"/>
              <w:ind w:right="-113"/>
              <w:jc w:val="center"/>
              <w:rPr>
                <w:rFonts w:ascii="Times New Roman" w:hAnsi="Times New Roman" w:cs="Times New Roman"/>
                <w:sz w:val="20"/>
                <w:szCs w:val="20"/>
              </w:rPr>
            </w:pPr>
            <w:r w:rsidRPr="004364F7">
              <w:rPr>
                <w:rFonts w:ascii="Times New Roman" w:hAnsi="Times New Roman" w:cs="Times New Roman"/>
                <w:sz w:val="20"/>
                <w:szCs w:val="20"/>
              </w:rPr>
              <w:t>Konsep</w:t>
            </w:r>
          </w:p>
        </w:tc>
        <w:tc>
          <w:tcPr>
            <w:tcW w:w="1417" w:type="dxa"/>
          </w:tcPr>
          <w:p w:rsidR="004364F7" w:rsidRPr="004364F7" w:rsidRDefault="004364F7" w:rsidP="002F1F21">
            <w:pPr>
              <w:tabs>
                <w:tab w:val="left" w:pos="360"/>
              </w:tabs>
              <w:spacing w:before="120"/>
              <w:jc w:val="center"/>
              <w:rPr>
                <w:rFonts w:ascii="Times New Roman" w:hAnsi="Times New Roman" w:cs="Times New Roman"/>
                <w:sz w:val="20"/>
                <w:szCs w:val="20"/>
              </w:rPr>
            </w:pPr>
            <w:r w:rsidRPr="004364F7">
              <w:rPr>
                <w:rFonts w:ascii="Times New Roman" w:hAnsi="Times New Roman" w:cs="Times New Roman"/>
                <w:sz w:val="20"/>
                <w:szCs w:val="20"/>
              </w:rPr>
              <w:t>Variabel</w:t>
            </w:r>
          </w:p>
        </w:tc>
        <w:tc>
          <w:tcPr>
            <w:tcW w:w="1418" w:type="dxa"/>
          </w:tcPr>
          <w:p w:rsidR="004364F7" w:rsidRPr="004364F7" w:rsidRDefault="004364F7" w:rsidP="004364F7">
            <w:pPr>
              <w:tabs>
                <w:tab w:val="left" w:pos="360"/>
              </w:tabs>
              <w:spacing w:before="100" w:after="100"/>
              <w:jc w:val="center"/>
              <w:rPr>
                <w:rFonts w:ascii="Times New Roman" w:hAnsi="Times New Roman" w:cs="Times New Roman"/>
                <w:sz w:val="20"/>
                <w:szCs w:val="20"/>
              </w:rPr>
            </w:pPr>
            <w:r w:rsidRPr="004364F7">
              <w:rPr>
                <w:rFonts w:ascii="Times New Roman" w:hAnsi="Times New Roman" w:cs="Times New Roman"/>
                <w:sz w:val="20"/>
                <w:szCs w:val="20"/>
              </w:rPr>
              <w:t>Indikator</w:t>
            </w:r>
          </w:p>
        </w:tc>
        <w:tc>
          <w:tcPr>
            <w:tcW w:w="3118" w:type="dxa"/>
          </w:tcPr>
          <w:p w:rsidR="004364F7" w:rsidRPr="004364F7" w:rsidRDefault="004364F7" w:rsidP="002F1F21">
            <w:pPr>
              <w:tabs>
                <w:tab w:val="left" w:pos="360"/>
              </w:tabs>
              <w:spacing w:before="120"/>
              <w:jc w:val="center"/>
              <w:rPr>
                <w:rFonts w:ascii="Times New Roman" w:hAnsi="Times New Roman" w:cs="Times New Roman"/>
                <w:sz w:val="20"/>
                <w:szCs w:val="20"/>
              </w:rPr>
            </w:pPr>
            <w:r w:rsidRPr="004364F7">
              <w:rPr>
                <w:rFonts w:ascii="Times New Roman" w:hAnsi="Times New Roman" w:cs="Times New Roman"/>
                <w:sz w:val="20"/>
                <w:szCs w:val="20"/>
              </w:rPr>
              <w:t>Item Penilaian</w:t>
            </w:r>
          </w:p>
        </w:tc>
        <w:tc>
          <w:tcPr>
            <w:tcW w:w="1276" w:type="dxa"/>
          </w:tcPr>
          <w:p w:rsidR="004364F7" w:rsidRPr="004364F7" w:rsidRDefault="004364F7" w:rsidP="002F1F21">
            <w:pPr>
              <w:tabs>
                <w:tab w:val="left" w:pos="360"/>
              </w:tabs>
              <w:ind w:right="75"/>
              <w:jc w:val="center"/>
              <w:rPr>
                <w:rFonts w:ascii="Times New Roman" w:hAnsi="Times New Roman" w:cs="Times New Roman"/>
                <w:sz w:val="20"/>
                <w:szCs w:val="20"/>
              </w:rPr>
            </w:pPr>
            <w:r w:rsidRPr="004364F7">
              <w:rPr>
                <w:rFonts w:ascii="Times New Roman" w:hAnsi="Times New Roman" w:cs="Times New Roman"/>
                <w:sz w:val="20"/>
                <w:szCs w:val="20"/>
              </w:rPr>
              <w:t>Skala Pengukuran</w:t>
            </w:r>
          </w:p>
        </w:tc>
      </w:tr>
      <w:tr w:rsidR="004364F7" w:rsidTr="00551B18">
        <w:trPr>
          <w:trHeight w:val="3397"/>
        </w:trPr>
        <w:tc>
          <w:tcPr>
            <w:tcW w:w="1560" w:type="dxa"/>
          </w:tcPr>
          <w:p w:rsidR="004364F7" w:rsidRPr="004364F7" w:rsidRDefault="004364F7" w:rsidP="00551B18">
            <w:pPr>
              <w:tabs>
                <w:tab w:val="left" w:pos="360"/>
              </w:tabs>
              <w:spacing w:before="100" w:after="100"/>
              <w:rPr>
                <w:rFonts w:ascii="Times New Roman" w:hAnsi="Times New Roman" w:cs="Times New Roman"/>
                <w:sz w:val="20"/>
                <w:szCs w:val="20"/>
              </w:rPr>
            </w:pPr>
            <w:r w:rsidRPr="004364F7">
              <w:rPr>
                <w:rFonts w:ascii="Times New Roman" w:hAnsi="Times New Roman" w:cs="Times New Roman"/>
                <w:sz w:val="20"/>
                <w:szCs w:val="20"/>
              </w:rPr>
              <w:t xml:space="preserve">Menurut Mokler pengawasan adalah suatu usaha sistematik untuk menetapkan standar kinerja dengan sasaran perencanaan, mendesain sistem umpan balik informasi, membandingkan kinerja aktual dengan standar yang telah ditetapkan, menentukan apakah terdapat penyimpangan dan mengukur signifikansi penyimpangan tersebut, dan mengambil tindakan perbaikan yang diperlukan untuk menjamin bahwa semua </w:t>
            </w:r>
            <w:r w:rsidRPr="004364F7">
              <w:rPr>
                <w:rFonts w:ascii="Times New Roman" w:hAnsi="Times New Roman" w:cs="Times New Roman"/>
                <w:sz w:val="20"/>
                <w:szCs w:val="20"/>
              </w:rPr>
              <w:lastRenderedPageBreak/>
              <w:t>sumber daya perusahaan yang sedang digunakan sedapat mungkin secara lebih efisien dan efektif guna mencapai sasaran perusahaan (</w:t>
            </w:r>
            <w:r>
              <w:rPr>
                <w:rFonts w:ascii="Times New Roman" w:hAnsi="Times New Roman" w:cs="Times New Roman"/>
                <w:sz w:val="20"/>
                <w:szCs w:val="20"/>
              </w:rPr>
              <w:t>dalam Siswanto, 2013;139)</w:t>
            </w:r>
          </w:p>
        </w:tc>
        <w:tc>
          <w:tcPr>
            <w:tcW w:w="1417" w:type="dxa"/>
          </w:tcPr>
          <w:p w:rsidR="004364F7" w:rsidRPr="004364F7" w:rsidRDefault="004364F7" w:rsidP="002F1F21">
            <w:pPr>
              <w:tabs>
                <w:tab w:val="left" w:pos="360"/>
              </w:tabs>
              <w:rPr>
                <w:rFonts w:ascii="Times New Roman" w:hAnsi="Times New Roman" w:cs="Times New Roman"/>
                <w:sz w:val="20"/>
                <w:szCs w:val="20"/>
              </w:rPr>
            </w:pPr>
            <w:r w:rsidRPr="004364F7">
              <w:rPr>
                <w:rFonts w:ascii="Times New Roman" w:hAnsi="Times New Roman" w:cs="Times New Roman"/>
                <w:sz w:val="20"/>
                <w:szCs w:val="20"/>
              </w:rPr>
              <w:lastRenderedPageBreak/>
              <w:t>Pengawasan Barang Dan Jasa Beredar Oleh Seksi Perlindungan Konsumen Pada Dinas Perindustrian Dan Perdagangan Kota Pekanbaru</w:t>
            </w: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2F1F21">
            <w:pPr>
              <w:tabs>
                <w:tab w:val="left" w:pos="360"/>
              </w:tabs>
              <w:rPr>
                <w:rFonts w:ascii="Times New Roman" w:hAnsi="Times New Roman" w:cs="Times New Roman"/>
                <w:b/>
                <w:sz w:val="20"/>
                <w:szCs w:val="20"/>
              </w:rPr>
            </w:pPr>
          </w:p>
        </w:tc>
        <w:tc>
          <w:tcPr>
            <w:tcW w:w="1418" w:type="dxa"/>
          </w:tcPr>
          <w:p w:rsidR="004364F7" w:rsidRDefault="004364F7" w:rsidP="004364F7">
            <w:pPr>
              <w:pStyle w:val="ListParagraph"/>
              <w:numPr>
                <w:ilvl w:val="0"/>
                <w:numId w:val="22"/>
              </w:numPr>
              <w:tabs>
                <w:tab w:val="left" w:pos="743"/>
              </w:tabs>
              <w:spacing w:before="120" w:beforeAutospacing="0" w:afterAutospacing="0"/>
              <w:ind w:left="176" w:right="0" w:hanging="218"/>
              <w:jc w:val="both"/>
              <w:rPr>
                <w:rFonts w:ascii="Times New Roman" w:hAnsi="Times New Roman" w:cs="Times New Roman"/>
                <w:sz w:val="20"/>
                <w:szCs w:val="20"/>
              </w:rPr>
            </w:pPr>
            <w:r w:rsidRPr="004364F7">
              <w:rPr>
                <w:rFonts w:ascii="Times New Roman" w:hAnsi="Times New Roman" w:cs="Times New Roman"/>
                <w:sz w:val="20"/>
                <w:szCs w:val="20"/>
              </w:rPr>
              <w:lastRenderedPageBreak/>
              <w:t>Menetapkan standar</w:t>
            </w: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4364F7" w:rsidRDefault="004364F7" w:rsidP="004364F7">
            <w:pPr>
              <w:tabs>
                <w:tab w:val="left" w:pos="743"/>
              </w:tabs>
              <w:spacing w:before="120"/>
              <w:jc w:val="both"/>
              <w:rPr>
                <w:rFonts w:ascii="Times New Roman" w:hAnsi="Times New Roman" w:cs="Times New Roman"/>
                <w:sz w:val="20"/>
                <w:szCs w:val="20"/>
              </w:rPr>
            </w:pPr>
          </w:p>
          <w:p w:rsidR="00D86387" w:rsidRDefault="00D86387" w:rsidP="004364F7">
            <w:pPr>
              <w:tabs>
                <w:tab w:val="left" w:pos="743"/>
              </w:tabs>
              <w:spacing w:before="120"/>
              <w:jc w:val="both"/>
              <w:rPr>
                <w:rFonts w:ascii="Times New Roman" w:hAnsi="Times New Roman" w:cs="Times New Roman"/>
                <w:sz w:val="20"/>
                <w:szCs w:val="20"/>
              </w:rPr>
            </w:pPr>
          </w:p>
          <w:p w:rsidR="00D86387" w:rsidRDefault="00D86387" w:rsidP="004364F7">
            <w:pPr>
              <w:tabs>
                <w:tab w:val="left" w:pos="743"/>
              </w:tabs>
              <w:spacing w:before="120"/>
              <w:jc w:val="both"/>
              <w:rPr>
                <w:rFonts w:ascii="Times New Roman" w:hAnsi="Times New Roman" w:cs="Times New Roman"/>
                <w:sz w:val="20"/>
                <w:szCs w:val="20"/>
              </w:rPr>
            </w:pPr>
          </w:p>
          <w:p w:rsidR="00D86387" w:rsidRDefault="00D86387" w:rsidP="004364F7">
            <w:pPr>
              <w:tabs>
                <w:tab w:val="left" w:pos="743"/>
              </w:tabs>
              <w:spacing w:before="120"/>
              <w:jc w:val="both"/>
              <w:rPr>
                <w:rFonts w:ascii="Times New Roman" w:hAnsi="Times New Roman" w:cs="Times New Roman"/>
                <w:sz w:val="20"/>
                <w:szCs w:val="20"/>
              </w:rPr>
            </w:pPr>
          </w:p>
          <w:p w:rsidR="00D86387" w:rsidRPr="004364F7" w:rsidRDefault="00D86387" w:rsidP="004364F7">
            <w:pPr>
              <w:tabs>
                <w:tab w:val="left" w:pos="743"/>
              </w:tabs>
              <w:spacing w:before="120"/>
              <w:jc w:val="both"/>
              <w:rPr>
                <w:rFonts w:ascii="Times New Roman" w:hAnsi="Times New Roman" w:cs="Times New Roman"/>
                <w:sz w:val="20"/>
                <w:szCs w:val="20"/>
              </w:rPr>
            </w:pPr>
          </w:p>
          <w:p w:rsidR="00D86387" w:rsidRDefault="004364F7" w:rsidP="00551B18">
            <w:pPr>
              <w:pStyle w:val="ListParagraph"/>
              <w:numPr>
                <w:ilvl w:val="0"/>
                <w:numId w:val="22"/>
              </w:numPr>
              <w:tabs>
                <w:tab w:val="left" w:pos="743"/>
              </w:tabs>
              <w:spacing w:before="120" w:beforeAutospacing="0" w:afterAutospacing="0"/>
              <w:ind w:left="176" w:right="0" w:hanging="284"/>
              <w:jc w:val="both"/>
              <w:rPr>
                <w:rFonts w:ascii="Times New Roman" w:hAnsi="Times New Roman" w:cs="Times New Roman"/>
                <w:sz w:val="20"/>
                <w:szCs w:val="20"/>
              </w:rPr>
            </w:pPr>
            <w:r w:rsidRPr="004364F7">
              <w:rPr>
                <w:rFonts w:ascii="Times New Roman" w:hAnsi="Times New Roman" w:cs="Times New Roman"/>
                <w:sz w:val="20"/>
                <w:szCs w:val="20"/>
              </w:rPr>
              <w:t>Membandingk</w:t>
            </w:r>
            <w:r w:rsidR="00D86387">
              <w:rPr>
                <w:rFonts w:ascii="Times New Roman" w:hAnsi="Times New Roman" w:cs="Times New Roman"/>
                <w:sz w:val="20"/>
                <w:szCs w:val="20"/>
              </w:rPr>
              <w:t>an kinerja sesuai dengan standar</w:t>
            </w:r>
          </w:p>
          <w:p w:rsidR="00551B18" w:rsidRDefault="00551B18" w:rsidP="00551B18">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551B18" w:rsidRPr="00551B18" w:rsidRDefault="00551B18" w:rsidP="00551B18">
            <w:pPr>
              <w:pStyle w:val="ListParagraph"/>
              <w:tabs>
                <w:tab w:val="left" w:pos="743"/>
              </w:tabs>
              <w:spacing w:before="120" w:beforeAutospacing="0" w:afterAutospacing="0"/>
              <w:ind w:left="176" w:right="0"/>
              <w:jc w:val="both"/>
              <w:rPr>
                <w:rFonts w:ascii="Times New Roman" w:hAnsi="Times New Roman" w:cs="Times New Roman"/>
                <w:sz w:val="20"/>
                <w:szCs w:val="20"/>
              </w:rPr>
            </w:pPr>
          </w:p>
          <w:p w:rsidR="00D86387" w:rsidRPr="00D86387" w:rsidRDefault="00D86387" w:rsidP="00D86387">
            <w:pPr>
              <w:pStyle w:val="ListParagraph"/>
              <w:numPr>
                <w:ilvl w:val="0"/>
                <w:numId w:val="22"/>
              </w:numPr>
              <w:tabs>
                <w:tab w:val="left" w:pos="743"/>
              </w:tabs>
              <w:spacing w:before="120" w:beforeAutospacing="0" w:afterAutospacing="0"/>
              <w:ind w:left="176" w:right="0" w:hanging="284"/>
              <w:jc w:val="both"/>
              <w:rPr>
                <w:rFonts w:ascii="Times New Roman" w:hAnsi="Times New Roman" w:cs="Times New Roman"/>
                <w:sz w:val="20"/>
                <w:szCs w:val="20"/>
              </w:rPr>
            </w:pPr>
            <w:r w:rsidRPr="00D86387">
              <w:rPr>
                <w:rFonts w:ascii="Times New Roman" w:hAnsi="Times New Roman" w:cs="Times New Roman"/>
                <w:sz w:val="20"/>
                <w:szCs w:val="20"/>
              </w:rPr>
              <w:lastRenderedPageBreak/>
              <w:t>Mengambil tindakan perbaikan</w:t>
            </w:r>
          </w:p>
          <w:p w:rsidR="00D86387" w:rsidRPr="00D86387" w:rsidRDefault="00D86387" w:rsidP="00D86387">
            <w:pPr>
              <w:tabs>
                <w:tab w:val="left" w:pos="743"/>
              </w:tabs>
              <w:spacing w:before="120"/>
              <w:jc w:val="both"/>
              <w:rPr>
                <w:rFonts w:ascii="Times New Roman" w:hAnsi="Times New Roman" w:cs="Times New Roman"/>
                <w:sz w:val="20"/>
                <w:szCs w:val="20"/>
              </w:rPr>
            </w:pPr>
          </w:p>
          <w:p w:rsidR="004364F7" w:rsidRPr="004364F7" w:rsidRDefault="004364F7" w:rsidP="002F1F21">
            <w:pPr>
              <w:tabs>
                <w:tab w:val="left" w:pos="360"/>
              </w:tabs>
              <w:jc w:val="center"/>
              <w:rPr>
                <w:rFonts w:ascii="Times New Roman" w:hAnsi="Times New Roman" w:cs="Times New Roman"/>
                <w:sz w:val="20"/>
                <w:szCs w:val="20"/>
              </w:rPr>
            </w:pPr>
          </w:p>
          <w:p w:rsidR="004364F7" w:rsidRPr="004364F7" w:rsidRDefault="004364F7" w:rsidP="004364F7">
            <w:pPr>
              <w:tabs>
                <w:tab w:val="left" w:pos="360"/>
              </w:tabs>
              <w:spacing w:before="100" w:after="100"/>
              <w:jc w:val="center"/>
              <w:rPr>
                <w:rFonts w:ascii="Times New Roman" w:hAnsi="Times New Roman" w:cs="Times New Roman"/>
                <w:sz w:val="20"/>
                <w:szCs w:val="20"/>
              </w:rPr>
            </w:pPr>
          </w:p>
        </w:tc>
        <w:tc>
          <w:tcPr>
            <w:tcW w:w="3118" w:type="dxa"/>
          </w:tcPr>
          <w:p w:rsidR="004364F7" w:rsidRPr="004364F7" w:rsidRDefault="004364F7" w:rsidP="004364F7">
            <w:pPr>
              <w:pStyle w:val="ListParagraph"/>
              <w:numPr>
                <w:ilvl w:val="0"/>
                <w:numId w:val="21"/>
              </w:numPr>
              <w:spacing w:beforeAutospacing="0" w:afterAutospacing="0"/>
              <w:ind w:left="176" w:right="0" w:hanging="284"/>
              <w:jc w:val="both"/>
              <w:rPr>
                <w:sz w:val="20"/>
                <w:szCs w:val="20"/>
              </w:rPr>
            </w:pPr>
            <w:r w:rsidRPr="004364F7">
              <w:rPr>
                <w:rFonts w:ascii="Times New Roman" w:hAnsi="Times New Roman" w:cs="Times New Roman"/>
                <w:sz w:val="20"/>
                <w:szCs w:val="20"/>
              </w:rPr>
              <w:lastRenderedPageBreak/>
              <w:t xml:space="preserve">kewajiban pelaku usaha untuk menjamin mutu barang dan/atau jasa yang diproduksi dan/atau diperdagangkan </w:t>
            </w:r>
          </w:p>
          <w:p w:rsidR="004364F7" w:rsidRPr="004364F7" w:rsidRDefault="004364F7" w:rsidP="004364F7">
            <w:pPr>
              <w:pStyle w:val="ListParagraph"/>
              <w:numPr>
                <w:ilvl w:val="0"/>
                <w:numId w:val="21"/>
              </w:numPr>
              <w:spacing w:beforeAutospacing="0" w:afterAutospacing="0"/>
              <w:ind w:left="176" w:right="0" w:hanging="284"/>
              <w:jc w:val="both"/>
              <w:rPr>
                <w:sz w:val="20"/>
                <w:szCs w:val="20"/>
              </w:rPr>
            </w:pPr>
            <w:r w:rsidRPr="004364F7">
              <w:rPr>
                <w:rFonts w:ascii="Times New Roman" w:hAnsi="Times New Roman" w:cs="Times New Roman"/>
                <w:sz w:val="20"/>
                <w:szCs w:val="20"/>
              </w:rPr>
              <w:t>kewajiban pelaku usaha untuk memberi jaminan dan/atau garansi atas barang yang dibuat dan/atau diperdagangkan</w:t>
            </w:r>
          </w:p>
          <w:p w:rsidR="004364F7" w:rsidRDefault="004364F7" w:rsidP="002F1F21">
            <w:pPr>
              <w:pStyle w:val="ListParagraph"/>
              <w:ind w:left="175"/>
              <w:rPr>
                <w:rFonts w:ascii="Times New Roman" w:hAnsi="Times New Roman" w:cs="Times New Roman"/>
                <w:sz w:val="20"/>
                <w:szCs w:val="20"/>
              </w:rPr>
            </w:pPr>
            <w:r w:rsidRPr="004364F7">
              <w:rPr>
                <w:rFonts w:ascii="Times New Roman" w:hAnsi="Times New Roman" w:cs="Times New Roman"/>
                <w:sz w:val="20"/>
                <w:szCs w:val="20"/>
              </w:rPr>
              <w:t>hak konsumen untuk mendapatkan informasi yang benar, jelas, dan jujur mengenai kondisi dan jaminan barang yang akan dipakai, digunakan, atau dimanfaatkan</w:t>
            </w:r>
          </w:p>
          <w:p w:rsidR="00D86387" w:rsidRDefault="00D86387" w:rsidP="00D86387">
            <w:pPr>
              <w:pStyle w:val="ListParagraph"/>
              <w:numPr>
                <w:ilvl w:val="0"/>
                <w:numId w:val="21"/>
              </w:numPr>
              <w:ind w:left="176" w:hanging="284"/>
              <w:rPr>
                <w:rFonts w:ascii="Times New Roman" w:hAnsi="Times New Roman" w:cs="Times New Roman"/>
                <w:sz w:val="20"/>
                <w:szCs w:val="20"/>
              </w:rPr>
            </w:pPr>
            <w:r w:rsidRPr="004364F7">
              <w:rPr>
                <w:rFonts w:ascii="Times New Roman" w:hAnsi="Times New Roman" w:cs="Times New Roman"/>
                <w:sz w:val="20"/>
                <w:szCs w:val="20"/>
              </w:rPr>
              <w:t>pelaku usaha dilarang mencantumkan klausula baku yang letak atau bentuknya sulit terlihat atau tidak dapat dibaca secara jelas, atau yang mengungkapkannya sulit dimengerti.</w:t>
            </w:r>
          </w:p>
          <w:p w:rsidR="00D86387" w:rsidRDefault="00D86387" w:rsidP="00D86387">
            <w:pPr>
              <w:pStyle w:val="ListParagraph"/>
              <w:ind w:left="176"/>
              <w:rPr>
                <w:rFonts w:ascii="Times New Roman" w:hAnsi="Times New Roman" w:cs="Times New Roman"/>
                <w:sz w:val="20"/>
                <w:szCs w:val="20"/>
              </w:rPr>
            </w:pPr>
          </w:p>
          <w:p w:rsidR="00D86387" w:rsidRPr="00D86387" w:rsidRDefault="00D86387" w:rsidP="00D86387">
            <w:pPr>
              <w:pStyle w:val="ListParagraph"/>
              <w:ind w:left="176"/>
              <w:rPr>
                <w:rFonts w:ascii="Times New Roman" w:hAnsi="Times New Roman" w:cs="Times New Roman"/>
                <w:sz w:val="20"/>
                <w:szCs w:val="20"/>
              </w:rPr>
            </w:pPr>
          </w:p>
          <w:p w:rsidR="00D86387" w:rsidRDefault="00D86387" w:rsidP="00D86387">
            <w:pPr>
              <w:pStyle w:val="ListParagraph"/>
              <w:numPr>
                <w:ilvl w:val="0"/>
                <w:numId w:val="25"/>
              </w:numPr>
              <w:ind w:left="176" w:hanging="284"/>
              <w:rPr>
                <w:rFonts w:ascii="Times New Roman" w:hAnsi="Times New Roman" w:cs="Times New Roman"/>
                <w:sz w:val="20"/>
                <w:szCs w:val="20"/>
              </w:rPr>
            </w:pPr>
            <w:r w:rsidRPr="00D86387">
              <w:rPr>
                <w:rFonts w:ascii="Times New Roman" w:hAnsi="Times New Roman" w:cs="Times New Roman"/>
                <w:sz w:val="20"/>
                <w:szCs w:val="20"/>
              </w:rPr>
              <w:t>Inspeksi/pemeriksaan rutin atau khusus</w:t>
            </w:r>
          </w:p>
          <w:p w:rsidR="00D86387" w:rsidRDefault="00D86387" w:rsidP="00D86387">
            <w:pPr>
              <w:pStyle w:val="ListParagraph"/>
              <w:numPr>
                <w:ilvl w:val="0"/>
                <w:numId w:val="25"/>
              </w:numPr>
              <w:ind w:left="176" w:hanging="284"/>
              <w:rPr>
                <w:rFonts w:ascii="Times New Roman" w:hAnsi="Times New Roman" w:cs="Times New Roman"/>
                <w:sz w:val="20"/>
                <w:szCs w:val="20"/>
              </w:rPr>
            </w:pPr>
            <w:r w:rsidRPr="00D86387">
              <w:rPr>
                <w:rFonts w:ascii="Times New Roman" w:hAnsi="Times New Roman" w:cs="Times New Roman"/>
                <w:sz w:val="20"/>
                <w:szCs w:val="20"/>
              </w:rPr>
              <w:t>Sidak</w:t>
            </w:r>
          </w:p>
          <w:p w:rsidR="00D86387" w:rsidRDefault="00D86387" w:rsidP="00D86387">
            <w:pPr>
              <w:pStyle w:val="ListParagraph"/>
              <w:numPr>
                <w:ilvl w:val="0"/>
                <w:numId w:val="25"/>
              </w:numPr>
              <w:ind w:left="176" w:hanging="284"/>
              <w:rPr>
                <w:rFonts w:ascii="Times New Roman" w:hAnsi="Times New Roman" w:cs="Times New Roman"/>
                <w:sz w:val="20"/>
                <w:szCs w:val="20"/>
              </w:rPr>
            </w:pPr>
            <w:r w:rsidRPr="00D86387">
              <w:rPr>
                <w:rFonts w:ascii="Times New Roman" w:hAnsi="Times New Roman" w:cs="Times New Roman"/>
                <w:sz w:val="20"/>
                <w:szCs w:val="20"/>
              </w:rPr>
              <w:t>Laporan konsumen</w:t>
            </w:r>
          </w:p>
          <w:p w:rsidR="00D86387" w:rsidRDefault="00D86387" w:rsidP="00D86387">
            <w:pPr>
              <w:pStyle w:val="ListParagraph"/>
              <w:ind w:left="176"/>
              <w:rPr>
                <w:rFonts w:ascii="Times New Roman" w:hAnsi="Times New Roman" w:cs="Times New Roman"/>
                <w:sz w:val="20"/>
                <w:szCs w:val="20"/>
              </w:rPr>
            </w:pPr>
          </w:p>
          <w:p w:rsidR="00D86387" w:rsidRDefault="00D86387" w:rsidP="00D86387">
            <w:pPr>
              <w:pStyle w:val="ListParagraph"/>
              <w:ind w:left="176"/>
              <w:rPr>
                <w:rFonts w:ascii="Times New Roman" w:hAnsi="Times New Roman" w:cs="Times New Roman"/>
                <w:sz w:val="20"/>
                <w:szCs w:val="20"/>
              </w:rPr>
            </w:pPr>
          </w:p>
          <w:p w:rsidR="00D86387" w:rsidRDefault="00D86387" w:rsidP="00D86387">
            <w:pPr>
              <w:pStyle w:val="ListParagraph"/>
              <w:ind w:left="176"/>
              <w:rPr>
                <w:rFonts w:ascii="Times New Roman" w:hAnsi="Times New Roman" w:cs="Times New Roman"/>
                <w:sz w:val="20"/>
                <w:szCs w:val="20"/>
              </w:rPr>
            </w:pPr>
          </w:p>
          <w:p w:rsidR="00D86387" w:rsidRDefault="00D86387" w:rsidP="00551B18">
            <w:pPr>
              <w:pStyle w:val="ListParagraph"/>
              <w:numPr>
                <w:ilvl w:val="0"/>
                <w:numId w:val="23"/>
              </w:numPr>
              <w:tabs>
                <w:tab w:val="left" w:pos="383"/>
              </w:tabs>
              <w:ind w:left="175" w:hanging="283"/>
              <w:jc w:val="both"/>
              <w:rPr>
                <w:rFonts w:ascii="Times New Roman" w:hAnsi="Times New Roman" w:cs="Times New Roman"/>
                <w:sz w:val="20"/>
                <w:szCs w:val="20"/>
              </w:rPr>
            </w:pPr>
            <w:r w:rsidRPr="00551B18">
              <w:rPr>
                <w:rFonts w:ascii="Times New Roman" w:hAnsi="Times New Roman" w:cs="Times New Roman"/>
                <w:sz w:val="20"/>
                <w:szCs w:val="20"/>
              </w:rPr>
              <w:lastRenderedPageBreak/>
              <w:t>Sanksi Peringatan Tertulis</w:t>
            </w:r>
          </w:p>
          <w:p w:rsidR="00551B18" w:rsidRDefault="00551B18" w:rsidP="00551B18">
            <w:pPr>
              <w:pStyle w:val="ListParagraph"/>
              <w:numPr>
                <w:ilvl w:val="0"/>
                <w:numId w:val="23"/>
              </w:numPr>
              <w:tabs>
                <w:tab w:val="left" w:pos="175"/>
              </w:tabs>
              <w:ind w:left="-108" w:firstLine="0"/>
              <w:jc w:val="both"/>
              <w:rPr>
                <w:rFonts w:ascii="Times New Roman" w:hAnsi="Times New Roman" w:cs="Times New Roman"/>
                <w:sz w:val="20"/>
                <w:szCs w:val="20"/>
              </w:rPr>
            </w:pPr>
            <w:r>
              <w:rPr>
                <w:rFonts w:ascii="Times New Roman" w:hAnsi="Times New Roman" w:cs="Times New Roman"/>
                <w:sz w:val="20"/>
                <w:szCs w:val="20"/>
              </w:rPr>
              <w:t>Saksi Pengambilan Barang</w:t>
            </w:r>
          </w:p>
          <w:p w:rsidR="00551B18" w:rsidRPr="00551B18" w:rsidRDefault="00551B18" w:rsidP="00551B18">
            <w:pPr>
              <w:pStyle w:val="ListParagraph"/>
              <w:numPr>
                <w:ilvl w:val="0"/>
                <w:numId w:val="23"/>
              </w:numPr>
              <w:tabs>
                <w:tab w:val="left" w:pos="175"/>
              </w:tabs>
              <w:ind w:left="175" w:hanging="283"/>
              <w:jc w:val="both"/>
              <w:rPr>
                <w:rFonts w:ascii="Times New Roman" w:hAnsi="Times New Roman" w:cs="Times New Roman"/>
                <w:sz w:val="20"/>
                <w:szCs w:val="20"/>
              </w:rPr>
            </w:pPr>
            <w:r w:rsidRPr="00551B18">
              <w:rPr>
                <w:rFonts w:ascii="Times New Roman" w:hAnsi="Times New Roman" w:cs="Times New Roman"/>
                <w:sz w:val="20"/>
                <w:szCs w:val="20"/>
              </w:rPr>
              <w:t>Sanksi Pencabutan Surat Izin Usaha Perdagangan</w:t>
            </w:r>
          </w:p>
          <w:p w:rsidR="00D86387" w:rsidRPr="00D86387" w:rsidRDefault="00D86387" w:rsidP="00551B18">
            <w:pPr>
              <w:pStyle w:val="ListParagraph"/>
              <w:spacing w:before="100" w:after="100"/>
              <w:ind w:left="536"/>
              <w:rPr>
                <w:rFonts w:ascii="Times New Roman" w:hAnsi="Times New Roman" w:cs="Times New Roman"/>
                <w:sz w:val="20"/>
                <w:szCs w:val="20"/>
              </w:rPr>
            </w:pPr>
          </w:p>
        </w:tc>
        <w:tc>
          <w:tcPr>
            <w:tcW w:w="1276" w:type="dxa"/>
          </w:tcPr>
          <w:p w:rsidR="004364F7" w:rsidRPr="004364F7" w:rsidRDefault="004364F7" w:rsidP="004364F7">
            <w:pPr>
              <w:tabs>
                <w:tab w:val="left" w:pos="360"/>
              </w:tabs>
              <w:spacing w:before="100" w:after="100"/>
              <w:jc w:val="center"/>
              <w:rPr>
                <w:rFonts w:ascii="Times New Roman" w:hAnsi="Times New Roman" w:cs="Times New Roman"/>
                <w:sz w:val="20"/>
                <w:szCs w:val="20"/>
              </w:rPr>
            </w:pPr>
            <w:r w:rsidRPr="004364F7">
              <w:rPr>
                <w:rFonts w:ascii="Times New Roman" w:hAnsi="Times New Roman" w:cs="Times New Roman"/>
                <w:sz w:val="20"/>
                <w:szCs w:val="20"/>
              </w:rPr>
              <w:lastRenderedPageBreak/>
              <w:t>Terlaksana</w:t>
            </w:r>
          </w:p>
          <w:p w:rsidR="004364F7" w:rsidRPr="004364F7" w:rsidRDefault="004364F7" w:rsidP="004364F7">
            <w:pPr>
              <w:tabs>
                <w:tab w:val="left" w:pos="360"/>
              </w:tabs>
              <w:spacing w:before="100" w:after="100"/>
              <w:jc w:val="center"/>
              <w:rPr>
                <w:rFonts w:ascii="Times New Roman" w:hAnsi="Times New Roman" w:cs="Times New Roman"/>
                <w:sz w:val="20"/>
                <w:szCs w:val="20"/>
              </w:rPr>
            </w:pPr>
            <w:r w:rsidRPr="004364F7">
              <w:rPr>
                <w:rFonts w:ascii="Times New Roman" w:hAnsi="Times New Roman" w:cs="Times New Roman"/>
                <w:sz w:val="20"/>
                <w:szCs w:val="20"/>
              </w:rPr>
              <w:t>Cukup Terlaksana</w:t>
            </w:r>
          </w:p>
          <w:p w:rsidR="004364F7" w:rsidRPr="004364F7" w:rsidRDefault="004364F7" w:rsidP="004364F7">
            <w:pPr>
              <w:tabs>
                <w:tab w:val="left" w:pos="360"/>
              </w:tabs>
              <w:spacing w:before="100" w:after="100"/>
              <w:jc w:val="center"/>
              <w:rPr>
                <w:rFonts w:ascii="Times New Roman" w:hAnsi="Times New Roman" w:cs="Times New Roman"/>
                <w:sz w:val="20"/>
                <w:szCs w:val="20"/>
              </w:rPr>
            </w:pPr>
            <w:r w:rsidRPr="004364F7">
              <w:rPr>
                <w:rFonts w:ascii="Times New Roman" w:hAnsi="Times New Roman" w:cs="Times New Roman"/>
                <w:sz w:val="20"/>
                <w:szCs w:val="20"/>
              </w:rPr>
              <w:t>Kurang Terlaksana</w:t>
            </w:r>
          </w:p>
          <w:p w:rsidR="004364F7" w:rsidRDefault="004364F7" w:rsidP="004364F7">
            <w:pPr>
              <w:tabs>
                <w:tab w:val="left" w:pos="360"/>
              </w:tabs>
              <w:spacing w:before="100" w:after="100"/>
              <w:jc w:val="center"/>
              <w:rPr>
                <w:rFonts w:ascii="Times New Roman" w:hAnsi="Times New Roman" w:cs="Times New Roman"/>
                <w:sz w:val="20"/>
                <w:szCs w:val="20"/>
              </w:rPr>
            </w:pPr>
          </w:p>
          <w:p w:rsidR="00D86387" w:rsidRDefault="00D86387" w:rsidP="004364F7">
            <w:pPr>
              <w:tabs>
                <w:tab w:val="left" w:pos="360"/>
              </w:tabs>
              <w:spacing w:before="100" w:after="100"/>
              <w:jc w:val="center"/>
              <w:rPr>
                <w:rFonts w:ascii="Times New Roman" w:hAnsi="Times New Roman" w:cs="Times New Roman"/>
                <w:sz w:val="20"/>
                <w:szCs w:val="20"/>
              </w:rPr>
            </w:pPr>
          </w:p>
          <w:p w:rsidR="00D86387" w:rsidRDefault="00D86387" w:rsidP="004364F7">
            <w:pPr>
              <w:tabs>
                <w:tab w:val="left" w:pos="360"/>
              </w:tabs>
              <w:spacing w:before="100" w:after="100"/>
              <w:jc w:val="center"/>
              <w:rPr>
                <w:rFonts w:ascii="Times New Roman" w:hAnsi="Times New Roman" w:cs="Times New Roman"/>
                <w:sz w:val="20"/>
                <w:szCs w:val="20"/>
              </w:rPr>
            </w:pPr>
          </w:p>
          <w:p w:rsidR="00D86387" w:rsidRDefault="00D86387" w:rsidP="004364F7">
            <w:pPr>
              <w:tabs>
                <w:tab w:val="left" w:pos="360"/>
              </w:tabs>
              <w:spacing w:before="100" w:after="100"/>
              <w:jc w:val="center"/>
              <w:rPr>
                <w:rFonts w:ascii="Times New Roman" w:hAnsi="Times New Roman" w:cs="Times New Roman"/>
                <w:sz w:val="20"/>
                <w:szCs w:val="20"/>
              </w:rPr>
            </w:pPr>
          </w:p>
          <w:p w:rsidR="00D86387" w:rsidRDefault="00D86387" w:rsidP="004364F7">
            <w:pPr>
              <w:tabs>
                <w:tab w:val="left" w:pos="360"/>
              </w:tabs>
              <w:spacing w:before="100" w:after="100"/>
              <w:jc w:val="center"/>
              <w:rPr>
                <w:rFonts w:ascii="Times New Roman" w:hAnsi="Times New Roman" w:cs="Times New Roman"/>
                <w:sz w:val="20"/>
                <w:szCs w:val="20"/>
              </w:rPr>
            </w:pPr>
          </w:p>
          <w:p w:rsidR="00D86387" w:rsidRDefault="00D86387" w:rsidP="004364F7">
            <w:pPr>
              <w:tabs>
                <w:tab w:val="left" w:pos="360"/>
              </w:tabs>
              <w:spacing w:before="100" w:after="100"/>
              <w:jc w:val="center"/>
              <w:rPr>
                <w:rFonts w:ascii="Times New Roman" w:hAnsi="Times New Roman" w:cs="Times New Roman"/>
                <w:sz w:val="20"/>
                <w:szCs w:val="20"/>
              </w:rPr>
            </w:pPr>
          </w:p>
          <w:p w:rsidR="00D86387" w:rsidRDefault="00D86387" w:rsidP="00D86387">
            <w:pPr>
              <w:tabs>
                <w:tab w:val="left" w:pos="360"/>
              </w:tabs>
              <w:spacing w:before="100" w:afterAutospacing="0"/>
              <w:jc w:val="center"/>
              <w:rPr>
                <w:rFonts w:ascii="Times New Roman" w:hAnsi="Times New Roman" w:cs="Times New Roman"/>
                <w:sz w:val="20"/>
                <w:szCs w:val="20"/>
              </w:rPr>
            </w:pPr>
            <w:r w:rsidRPr="004364F7">
              <w:rPr>
                <w:rFonts w:ascii="Times New Roman" w:hAnsi="Times New Roman" w:cs="Times New Roman"/>
                <w:sz w:val="20"/>
                <w:szCs w:val="20"/>
              </w:rPr>
              <w:t>Terlaksana</w:t>
            </w:r>
          </w:p>
          <w:p w:rsidR="00D86387" w:rsidRDefault="00D86387" w:rsidP="00D86387">
            <w:pPr>
              <w:tabs>
                <w:tab w:val="left" w:pos="360"/>
              </w:tabs>
              <w:spacing w:before="100" w:afterAutospacing="0"/>
              <w:jc w:val="center"/>
              <w:rPr>
                <w:rFonts w:ascii="Times New Roman" w:hAnsi="Times New Roman" w:cs="Times New Roman"/>
                <w:sz w:val="20"/>
                <w:szCs w:val="20"/>
              </w:rPr>
            </w:pPr>
            <w:r w:rsidRPr="004364F7">
              <w:rPr>
                <w:rFonts w:ascii="Times New Roman" w:hAnsi="Times New Roman" w:cs="Times New Roman"/>
                <w:sz w:val="20"/>
                <w:szCs w:val="20"/>
              </w:rPr>
              <w:t>Cukup Terlaksana</w:t>
            </w:r>
          </w:p>
          <w:p w:rsidR="00551B18" w:rsidRDefault="00D86387" w:rsidP="00551B18">
            <w:pPr>
              <w:tabs>
                <w:tab w:val="left" w:pos="360"/>
              </w:tabs>
              <w:spacing w:before="100" w:afterAutospacing="0"/>
              <w:jc w:val="center"/>
              <w:rPr>
                <w:rFonts w:ascii="Times New Roman" w:hAnsi="Times New Roman" w:cs="Times New Roman"/>
                <w:sz w:val="20"/>
                <w:szCs w:val="20"/>
              </w:rPr>
            </w:pPr>
            <w:r w:rsidRPr="004364F7">
              <w:rPr>
                <w:rFonts w:ascii="Times New Roman" w:hAnsi="Times New Roman" w:cs="Times New Roman"/>
                <w:sz w:val="20"/>
                <w:szCs w:val="20"/>
              </w:rPr>
              <w:t>Kurang Terlaksana</w:t>
            </w:r>
          </w:p>
          <w:p w:rsidR="00551B18" w:rsidRDefault="00551B18" w:rsidP="00551B18">
            <w:pPr>
              <w:tabs>
                <w:tab w:val="left" w:pos="360"/>
              </w:tabs>
              <w:spacing w:beforeAutospacing="0" w:afterAutospacing="0"/>
              <w:jc w:val="center"/>
              <w:rPr>
                <w:rFonts w:ascii="Times New Roman" w:hAnsi="Times New Roman" w:cs="Times New Roman"/>
                <w:sz w:val="20"/>
                <w:szCs w:val="20"/>
              </w:rPr>
            </w:pPr>
            <w:r w:rsidRPr="004364F7">
              <w:rPr>
                <w:rFonts w:ascii="Times New Roman" w:hAnsi="Times New Roman" w:cs="Times New Roman"/>
                <w:sz w:val="20"/>
                <w:szCs w:val="20"/>
              </w:rPr>
              <w:lastRenderedPageBreak/>
              <w:t>Terlaksana</w:t>
            </w:r>
          </w:p>
          <w:p w:rsidR="00551B18" w:rsidRDefault="00551B18" w:rsidP="00551B18">
            <w:pPr>
              <w:tabs>
                <w:tab w:val="left" w:pos="360"/>
              </w:tabs>
              <w:spacing w:beforeAutospacing="0" w:afterAutospacing="0"/>
              <w:jc w:val="center"/>
              <w:rPr>
                <w:rFonts w:ascii="Times New Roman" w:hAnsi="Times New Roman" w:cs="Times New Roman"/>
                <w:sz w:val="20"/>
                <w:szCs w:val="20"/>
              </w:rPr>
            </w:pPr>
          </w:p>
          <w:p w:rsidR="00551B18" w:rsidRDefault="00551B18" w:rsidP="00551B18">
            <w:pPr>
              <w:tabs>
                <w:tab w:val="left" w:pos="360"/>
              </w:tabs>
              <w:spacing w:beforeAutospacing="0" w:afterAutospacing="0"/>
              <w:jc w:val="center"/>
              <w:rPr>
                <w:rFonts w:ascii="Times New Roman" w:hAnsi="Times New Roman" w:cs="Times New Roman"/>
                <w:sz w:val="20"/>
                <w:szCs w:val="20"/>
              </w:rPr>
            </w:pPr>
            <w:r w:rsidRPr="004364F7">
              <w:rPr>
                <w:rFonts w:ascii="Times New Roman" w:hAnsi="Times New Roman" w:cs="Times New Roman"/>
                <w:sz w:val="20"/>
                <w:szCs w:val="20"/>
              </w:rPr>
              <w:t>Cukup Terlaksana</w:t>
            </w:r>
          </w:p>
          <w:p w:rsidR="00551B18" w:rsidRDefault="00551B18" w:rsidP="00551B18">
            <w:pPr>
              <w:tabs>
                <w:tab w:val="left" w:pos="360"/>
              </w:tabs>
              <w:spacing w:beforeAutospacing="0" w:afterAutospacing="0"/>
              <w:jc w:val="center"/>
              <w:rPr>
                <w:rFonts w:ascii="Times New Roman" w:hAnsi="Times New Roman" w:cs="Times New Roman"/>
                <w:sz w:val="20"/>
                <w:szCs w:val="20"/>
              </w:rPr>
            </w:pPr>
          </w:p>
          <w:p w:rsidR="00551B18" w:rsidRPr="004364F7" w:rsidRDefault="00551B18" w:rsidP="00551B18">
            <w:pPr>
              <w:tabs>
                <w:tab w:val="left" w:pos="360"/>
              </w:tabs>
              <w:spacing w:beforeAutospacing="0" w:afterAutospacing="0"/>
              <w:jc w:val="center"/>
              <w:rPr>
                <w:rFonts w:ascii="Times New Roman" w:hAnsi="Times New Roman" w:cs="Times New Roman"/>
                <w:sz w:val="20"/>
                <w:szCs w:val="20"/>
              </w:rPr>
            </w:pPr>
            <w:r w:rsidRPr="004364F7">
              <w:rPr>
                <w:rFonts w:ascii="Times New Roman" w:hAnsi="Times New Roman" w:cs="Times New Roman"/>
                <w:sz w:val="20"/>
                <w:szCs w:val="20"/>
              </w:rPr>
              <w:t>Kurang Terlaksana</w:t>
            </w:r>
          </w:p>
          <w:p w:rsidR="00551B18" w:rsidRPr="004364F7" w:rsidRDefault="00551B18" w:rsidP="00D86387">
            <w:pPr>
              <w:tabs>
                <w:tab w:val="left" w:pos="360"/>
              </w:tabs>
              <w:spacing w:beforeAutospacing="0" w:afterAutospacing="0"/>
              <w:jc w:val="center"/>
              <w:rPr>
                <w:rFonts w:ascii="Times New Roman" w:hAnsi="Times New Roman" w:cs="Times New Roman"/>
                <w:sz w:val="20"/>
                <w:szCs w:val="20"/>
              </w:rPr>
            </w:pPr>
          </w:p>
          <w:p w:rsidR="00D86387" w:rsidRDefault="00D86387" w:rsidP="00D86387">
            <w:pPr>
              <w:tabs>
                <w:tab w:val="left" w:pos="360"/>
              </w:tabs>
              <w:spacing w:before="100" w:afterAutospacing="0"/>
              <w:jc w:val="center"/>
              <w:rPr>
                <w:rFonts w:ascii="Times New Roman" w:hAnsi="Times New Roman" w:cs="Times New Roman"/>
                <w:sz w:val="20"/>
                <w:szCs w:val="20"/>
              </w:rPr>
            </w:pPr>
          </w:p>
          <w:p w:rsidR="00D86387" w:rsidRPr="004364F7" w:rsidRDefault="00D86387" w:rsidP="00D86387">
            <w:pPr>
              <w:tabs>
                <w:tab w:val="left" w:pos="360"/>
              </w:tabs>
              <w:spacing w:before="100" w:afterAutospacing="0"/>
              <w:jc w:val="center"/>
              <w:rPr>
                <w:rFonts w:ascii="Times New Roman" w:hAnsi="Times New Roman" w:cs="Times New Roman"/>
                <w:sz w:val="20"/>
                <w:szCs w:val="20"/>
              </w:rPr>
            </w:pPr>
          </w:p>
        </w:tc>
      </w:tr>
    </w:tbl>
    <w:p w:rsidR="004364F7" w:rsidRDefault="004364F7" w:rsidP="00551B18">
      <w:pPr>
        <w:tabs>
          <w:tab w:val="left" w:pos="360"/>
        </w:tabs>
        <w:spacing w:after="0" w:line="240" w:lineRule="auto"/>
        <w:contextualSpacing/>
        <w:rPr>
          <w:rFonts w:ascii="Times New Roman" w:hAnsi="Times New Roman" w:cs="Times New Roman"/>
          <w:sz w:val="24"/>
          <w:szCs w:val="24"/>
        </w:rPr>
      </w:pPr>
      <w:r w:rsidRPr="00551B18">
        <w:rPr>
          <w:rFonts w:ascii="Times New Roman" w:hAnsi="Times New Roman" w:cs="Times New Roman"/>
          <w:sz w:val="24"/>
          <w:szCs w:val="24"/>
        </w:rPr>
        <w:lastRenderedPageBreak/>
        <w:t>Sumber : Modifikasi Penulis 2014</w:t>
      </w:r>
    </w:p>
    <w:p w:rsidR="00551B18" w:rsidRDefault="00551B18" w:rsidP="00551B18">
      <w:pPr>
        <w:tabs>
          <w:tab w:val="left" w:pos="360"/>
        </w:tabs>
        <w:spacing w:after="0" w:line="240" w:lineRule="auto"/>
        <w:contextualSpacing/>
        <w:rPr>
          <w:rFonts w:ascii="Times New Roman" w:hAnsi="Times New Roman" w:cs="Times New Roman"/>
          <w:sz w:val="24"/>
          <w:szCs w:val="24"/>
        </w:rPr>
      </w:pPr>
    </w:p>
    <w:p w:rsidR="00551B18" w:rsidRDefault="00551B18" w:rsidP="00551B18">
      <w:pPr>
        <w:tabs>
          <w:tab w:val="left" w:pos="360"/>
        </w:tabs>
        <w:spacing w:after="0" w:line="240" w:lineRule="auto"/>
        <w:contextualSpacing/>
        <w:rPr>
          <w:rFonts w:ascii="Times New Roman" w:hAnsi="Times New Roman" w:cs="Times New Roman"/>
          <w:b/>
          <w:sz w:val="24"/>
          <w:szCs w:val="24"/>
        </w:rPr>
        <w:sectPr w:rsidR="00551B18" w:rsidSect="004364F7">
          <w:type w:val="continuous"/>
          <w:pgSz w:w="12240" w:h="15840"/>
          <w:pgMar w:top="1701" w:right="1701" w:bottom="1701" w:left="1701" w:header="720" w:footer="720" w:gutter="0"/>
          <w:cols w:space="567"/>
          <w:docGrid w:linePitch="360"/>
        </w:sectPr>
      </w:pPr>
    </w:p>
    <w:p w:rsidR="00551B18" w:rsidRDefault="00551B18" w:rsidP="00551B18">
      <w:pPr>
        <w:tabs>
          <w:tab w:val="left" w:pos="360"/>
        </w:tabs>
        <w:spacing w:after="0" w:line="240" w:lineRule="auto"/>
        <w:contextualSpacing/>
        <w:rPr>
          <w:rFonts w:ascii="Times New Roman" w:hAnsi="Times New Roman" w:cs="Times New Roman"/>
          <w:b/>
          <w:sz w:val="24"/>
          <w:szCs w:val="24"/>
        </w:rPr>
      </w:pPr>
      <w:r w:rsidRPr="00551B18">
        <w:rPr>
          <w:rFonts w:ascii="Times New Roman" w:hAnsi="Times New Roman" w:cs="Times New Roman"/>
          <w:b/>
          <w:sz w:val="24"/>
          <w:szCs w:val="24"/>
        </w:rPr>
        <w:lastRenderedPageBreak/>
        <w:t>Teknik Pengukuran</w:t>
      </w:r>
    </w:p>
    <w:p w:rsidR="00551B18" w:rsidRPr="00551B18" w:rsidRDefault="00551B18" w:rsidP="001B563D">
      <w:pPr>
        <w:tabs>
          <w:tab w:val="left" w:pos="1843"/>
        </w:tabs>
        <w:spacing w:after="0" w:line="240" w:lineRule="auto"/>
        <w:ind w:left="1985" w:hanging="1985"/>
        <w:contextualSpacing/>
        <w:jc w:val="both"/>
        <w:rPr>
          <w:rFonts w:ascii="Times New Roman" w:hAnsi="Times New Roman" w:cs="Times New Roman"/>
          <w:b/>
          <w:sz w:val="24"/>
          <w:szCs w:val="24"/>
        </w:rPr>
      </w:pPr>
      <w:r w:rsidRPr="00686EEB">
        <w:rPr>
          <w:rFonts w:ascii="Times New Roman" w:hAnsi="Times New Roman" w:cs="Times New Roman"/>
          <w:sz w:val="24"/>
          <w:szCs w:val="24"/>
        </w:rPr>
        <w:t>Terlaksana</w:t>
      </w:r>
      <w:r w:rsidRPr="00686EEB">
        <w:rPr>
          <w:rFonts w:ascii="Times New Roman" w:hAnsi="Times New Roman" w:cs="Times New Roman"/>
          <w:sz w:val="24"/>
          <w:szCs w:val="24"/>
        </w:rPr>
        <w:tab/>
        <w:t>:</w:t>
      </w:r>
      <w:r w:rsidRPr="00686EEB">
        <w:rPr>
          <w:rFonts w:ascii="Times New Roman" w:hAnsi="Times New Roman" w:cs="Times New Roman"/>
          <w:sz w:val="24"/>
          <w:szCs w:val="24"/>
        </w:rPr>
        <w:tab/>
        <w:t>Apabila penilaian terhadap indikator</w:t>
      </w:r>
      <w:r w:rsidR="001B563D">
        <w:rPr>
          <w:rFonts w:ascii="Times New Roman" w:hAnsi="Times New Roman" w:cs="Times New Roman"/>
          <w:sz w:val="24"/>
          <w:szCs w:val="24"/>
        </w:rPr>
        <w:t xml:space="preserve"> berada pada</w:t>
      </w:r>
      <w:r>
        <w:rPr>
          <w:rFonts w:ascii="Times New Roman" w:hAnsi="Times New Roman" w:cs="Times New Roman"/>
          <w:sz w:val="24"/>
          <w:szCs w:val="24"/>
        </w:rPr>
        <w:t xml:space="preserve"> 67</w:t>
      </w:r>
      <w:r w:rsidRPr="00686EEB">
        <w:rPr>
          <w:rFonts w:ascii="Times New Roman" w:hAnsi="Times New Roman" w:cs="Times New Roman"/>
          <w:sz w:val="24"/>
          <w:szCs w:val="24"/>
        </w:rPr>
        <w:t>-100%</w:t>
      </w:r>
    </w:p>
    <w:p w:rsidR="00551B18" w:rsidRDefault="001B563D" w:rsidP="001B563D">
      <w:pPr>
        <w:tabs>
          <w:tab w:val="left" w:pos="360"/>
          <w:tab w:val="left" w:pos="1985"/>
        </w:tabs>
        <w:spacing w:after="0" w:line="240" w:lineRule="auto"/>
        <w:ind w:left="1985" w:hanging="1985"/>
        <w:jc w:val="both"/>
        <w:rPr>
          <w:rFonts w:ascii="Times New Roman" w:hAnsi="Times New Roman" w:cs="Times New Roman"/>
          <w:sz w:val="24"/>
          <w:szCs w:val="24"/>
        </w:rPr>
      </w:pPr>
      <w:r>
        <w:rPr>
          <w:rFonts w:ascii="Times New Roman" w:hAnsi="Times New Roman" w:cs="Times New Roman"/>
          <w:sz w:val="24"/>
          <w:szCs w:val="24"/>
        </w:rPr>
        <w:t>Cukup Terlaksana</w:t>
      </w:r>
      <w:r w:rsidR="00551B18" w:rsidRPr="00686EEB">
        <w:rPr>
          <w:rFonts w:ascii="Times New Roman" w:hAnsi="Times New Roman" w:cs="Times New Roman"/>
          <w:sz w:val="24"/>
          <w:szCs w:val="24"/>
        </w:rPr>
        <w:t>:</w:t>
      </w:r>
      <w:r w:rsidR="00551B18" w:rsidRPr="00686EEB">
        <w:rPr>
          <w:rFonts w:ascii="Times New Roman" w:hAnsi="Times New Roman" w:cs="Times New Roman"/>
          <w:sz w:val="24"/>
          <w:szCs w:val="24"/>
        </w:rPr>
        <w:tab/>
        <w:t xml:space="preserve">Apabila penilaian terhadap Indikator </w:t>
      </w:r>
      <w:r>
        <w:rPr>
          <w:rFonts w:ascii="Times New Roman" w:hAnsi="Times New Roman" w:cs="Times New Roman"/>
          <w:sz w:val="24"/>
          <w:szCs w:val="24"/>
        </w:rPr>
        <w:t>berada pada</w:t>
      </w:r>
      <w:r w:rsidR="00551B18" w:rsidRPr="00686EEB">
        <w:rPr>
          <w:rFonts w:ascii="Times New Roman" w:hAnsi="Times New Roman" w:cs="Times New Roman"/>
          <w:sz w:val="24"/>
          <w:szCs w:val="24"/>
        </w:rPr>
        <w:t xml:space="preserve"> 34-6</w:t>
      </w:r>
      <w:r w:rsidR="00551B18">
        <w:rPr>
          <w:rFonts w:ascii="Times New Roman" w:hAnsi="Times New Roman" w:cs="Times New Roman"/>
          <w:sz w:val="24"/>
          <w:szCs w:val="24"/>
        </w:rPr>
        <w:t>6</w:t>
      </w:r>
      <w:r w:rsidR="00551B18" w:rsidRPr="00686EEB">
        <w:rPr>
          <w:rFonts w:ascii="Times New Roman" w:hAnsi="Times New Roman" w:cs="Times New Roman"/>
          <w:sz w:val="24"/>
          <w:szCs w:val="24"/>
        </w:rPr>
        <w:t>%</w:t>
      </w:r>
    </w:p>
    <w:p w:rsidR="00551B18" w:rsidRDefault="001B563D" w:rsidP="001B563D">
      <w:pPr>
        <w:tabs>
          <w:tab w:val="left" w:pos="360"/>
          <w:tab w:val="left" w:pos="1985"/>
        </w:tabs>
        <w:spacing w:after="0" w:line="240" w:lineRule="auto"/>
        <w:ind w:left="1985" w:hanging="1985"/>
        <w:jc w:val="both"/>
        <w:rPr>
          <w:rFonts w:ascii="Times New Roman" w:hAnsi="Times New Roman" w:cs="Times New Roman"/>
          <w:sz w:val="24"/>
          <w:szCs w:val="24"/>
        </w:rPr>
      </w:pPr>
      <w:r>
        <w:rPr>
          <w:rFonts w:ascii="Times New Roman" w:hAnsi="Times New Roman" w:cs="Times New Roman"/>
          <w:sz w:val="24"/>
          <w:szCs w:val="24"/>
        </w:rPr>
        <w:t>Kurang Terlaksana</w:t>
      </w:r>
      <w:r w:rsidR="00551B18" w:rsidRPr="00686EEB">
        <w:rPr>
          <w:rFonts w:ascii="Times New Roman" w:hAnsi="Times New Roman" w:cs="Times New Roman"/>
          <w:sz w:val="24"/>
          <w:szCs w:val="24"/>
        </w:rPr>
        <w:t>:</w:t>
      </w:r>
      <w:r w:rsidR="00551B18" w:rsidRPr="00686EEB">
        <w:rPr>
          <w:rFonts w:ascii="Times New Roman" w:hAnsi="Times New Roman" w:cs="Times New Roman"/>
          <w:sz w:val="24"/>
          <w:szCs w:val="24"/>
        </w:rPr>
        <w:tab/>
        <w:t xml:space="preserve">Apabila penilaian terhadap Indikator </w:t>
      </w:r>
      <w:r>
        <w:rPr>
          <w:rFonts w:ascii="Times New Roman" w:hAnsi="Times New Roman" w:cs="Times New Roman"/>
          <w:sz w:val="24"/>
          <w:szCs w:val="24"/>
        </w:rPr>
        <w:t xml:space="preserve">berada pada </w:t>
      </w:r>
      <w:r w:rsidR="00551B18">
        <w:rPr>
          <w:rFonts w:ascii="Times New Roman" w:hAnsi="Times New Roman" w:cs="Times New Roman"/>
          <w:sz w:val="24"/>
          <w:szCs w:val="24"/>
        </w:rPr>
        <w:t>1</w:t>
      </w:r>
      <w:r w:rsidR="00551B18" w:rsidRPr="00686EEB">
        <w:rPr>
          <w:rFonts w:ascii="Times New Roman" w:hAnsi="Times New Roman" w:cs="Times New Roman"/>
          <w:sz w:val="24"/>
          <w:szCs w:val="24"/>
        </w:rPr>
        <w:t>-33%</w:t>
      </w:r>
    </w:p>
    <w:p w:rsidR="00551B18" w:rsidRDefault="00551B18" w:rsidP="00551B18">
      <w:pPr>
        <w:tabs>
          <w:tab w:val="left" w:pos="360"/>
          <w:tab w:val="left" w:pos="2070"/>
          <w:tab w:val="left" w:pos="2250"/>
        </w:tabs>
        <w:spacing w:after="0" w:line="240" w:lineRule="auto"/>
        <w:ind w:left="2250" w:hanging="2250"/>
        <w:jc w:val="both"/>
        <w:rPr>
          <w:rFonts w:ascii="Times New Roman" w:hAnsi="Times New Roman" w:cs="Times New Roman"/>
          <w:sz w:val="24"/>
          <w:szCs w:val="24"/>
        </w:rPr>
      </w:pPr>
    </w:p>
    <w:p w:rsidR="001B563D" w:rsidRDefault="001B563D" w:rsidP="00551B18">
      <w:pPr>
        <w:tabs>
          <w:tab w:val="left" w:pos="360"/>
          <w:tab w:val="left" w:pos="2070"/>
          <w:tab w:val="left" w:pos="2250"/>
        </w:tabs>
        <w:spacing w:after="0" w:line="240" w:lineRule="auto"/>
        <w:ind w:left="2250" w:hanging="2250"/>
        <w:jc w:val="both"/>
        <w:rPr>
          <w:rFonts w:ascii="Times New Roman" w:hAnsi="Times New Roman" w:cs="Times New Roman"/>
          <w:sz w:val="24"/>
          <w:szCs w:val="24"/>
        </w:rPr>
      </w:pPr>
    </w:p>
    <w:p w:rsidR="00551B18" w:rsidRDefault="001558DF" w:rsidP="00551B18">
      <w:pPr>
        <w:tabs>
          <w:tab w:val="left" w:pos="360"/>
          <w:tab w:val="left" w:pos="2070"/>
          <w:tab w:val="left" w:pos="2250"/>
        </w:tabs>
        <w:spacing w:after="0" w:line="240" w:lineRule="auto"/>
        <w:ind w:left="2250" w:hanging="2250"/>
        <w:jc w:val="both"/>
        <w:rPr>
          <w:rFonts w:ascii="Times New Roman" w:hAnsi="Times New Roman" w:cs="Times New Roman"/>
          <w:sz w:val="24"/>
          <w:szCs w:val="24"/>
        </w:rPr>
      </w:pPr>
      <w:r w:rsidRPr="001E17A2">
        <w:rPr>
          <w:rFonts w:ascii="Times New Roman" w:hAnsi="Times New Roman" w:cs="Times New Roman"/>
          <w:b/>
          <w:sz w:val="24"/>
          <w:szCs w:val="24"/>
        </w:rPr>
        <w:lastRenderedPageBreak/>
        <w:t>METODE PENELITIAN</w:t>
      </w:r>
    </w:p>
    <w:p w:rsidR="00551B18" w:rsidRDefault="00551B18" w:rsidP="00551B18">
      <w:pPr>
        <w:tabs>
          <w:tab w:val="left" w:pos="360"/>
          <w:tab w:val="left" w:pos="2070"/>
          <w:tab w:val="left" w:pos="2250"/>
        </w:tabs>
        <w:spacing w:after="0" w:line="240" w:lineRule="auto"/>
        <w:ind w:left="2250" w:hanging="2250"/>
        <w:jc w:val="both"/>
        <w:rPr>
          <w:rFonts w:ascii="Times New Roman" w:hAnsi="Times New Roman" w:cs="Times New Roman"/>
          <w:sz w:val="24"/>
          <w:szCs w:val="24"/>
        </w:rPr>
      </w:pPr>
    </w:p>
    <w:p w:rsidR="00551B18" w:rsidRDefault="001558DF" w:rsidP="00551B18">
      <w:pPr>
        <w:tabs>
          <w:tab w:val="left" w:pos="360"/>
          <w:tab w:val="left" w:pos="2070"/>
          <w:tab w:val="left" w:pos="2250"/>
        </w:tabs>
        <w:spacing w:after="0" w:line="240" w:lineRule="auto"/>
        <w:ind w:left="2250" w:hanging="2250"/>
        <w:jc w:val="both"/>
        <w:rPr>
          <w:rFonts w:ascii="Times New Roman" w:hAnsi="Times New Roman" w:cs="Times New Roman"/>
          <w:sz w:val="24"/>
          <w:szCs w:val="24"/>
        </w:rPr>
      </w:pPr>
      <w:r w:rsidRPr="00802C81">
        <w:rPr>
          <w:rFonts w:ascii="Times New Roman" w:hAnsi="Times New Roman" w:cs="Times New Roman"/>
          <w:b/>
          <w:sz w:val="24"/>
          <w:szCs w:val="24"/>
        </w:rPr>
        <w:t>Tipe Penelitian</w:t>
      </w:r>
    </w:p>
    <w:p w:rsidR="001B563D" w:rsidRPr="001B563D" w:rsidRDefault="001558DF" w:rsidP="001B563D">
      <w:pPr>
        <w:tabs>
          <w:tab w:val="left" w:pos="360"/>
          <w:tab w:val="left" w:pos="2070"/>
        </w:tabs>
        <w:spacing w:after="0" w:line="240" w:lineRule="auto"/>
        <w:ind w:firstLine="284"/>
        <w:jc w:val="both"/>
        <w:rPr>
          <w:rFonts w:ascii="Times New Roman" w:hAnsi="Times New Roman" w:cs="Times New Roman"/>
          <w:sz w:val="24"/>
          <w:szCs w:val="24"/>
        </w:rPr>
      </w:pPr>
      <w:r w:rsidRPr="001E17A2">
        <w:rPr>
          <w:rFonts w:ascii="Times New Roman" w:hAnsi="Times New Roman" w:cs="Times New Roman"/>
          <w:color w:val="000000"/>
          <w:sz w:val="24"/>
          <w:szCs w:val="24"/>
        </w:rPr>
        <w:t xml:space="preserve">Tipe penelitian yang </w:t>
      </w:r>
      <w:r w:rsidRPr="001E17A2">
        <w:rPr>
          <w:rFonts w:ascii="Times New Roman" w:hAnsi="Times New Roman" w:cs="Times New Roman"/>
          <w:color w:val="000000"/>
          <w:sz w:val="24"/>
          <w:szCs w:val="24"/>
          <w:lang w:val="pt-BR"/>
        </w:rPr>
        <w:t>penulis gunakan</w:t>
      </w:r>
      <w:r w:rsidRPr="001E17A2">
        <w:rPr>
          <w:rFonts w:ascii="Times New Roman" w:hAnsi="Times New Roman" w:cs="Times New Roman"/>
          <w:color w:val="000000"/>
          <w:sz w:val="24"/>
          <w:szCs w:val="24"/>
        </w:rPr>
        <w:t xml:space="preserve"> adalah</w:t>
      </w:r>
      <w:r w:rsidR="001B563D">
        <w:rPr>
          <w:rFonts w:ascii="Times New Roman" w:hAnsi="Times New Roman" w:cs="Times New Roman"/>
          <w:color w:val="000000"/>
          <w:sz w:val="24"/>
          <w:szCs w:val="24"/>
        </w:rPr>
        <w:t xml:space="preserve"> </w:t>
      </w:r>
      <w:r w:rsidRPr="001E17A2">
        <w:rPr>
          <w:rFonts w:ascii="Times New Roman" w:hAnsi="Times New Roman" w:cs="Times New Roman"/>
          <w:color w:val="000000"/>
          <w:sz w:val="24"/>
          <w:szCs w:val="24"/>
        </w:rPr>
        <w:t>tipe</w:t>
      </w:r>
      <w:r w:rsidRPr="001E17A2">
        <w:rPr>
          <w:rFonts w:ascii="Times New Roman" w:hAnsi="Times New Roman" w:cs="Times New Roman"/>
          <w:color w:val="000000"/>
          <w:sz w:val="24"/>
          <w:szCs w:val="24"/>
          <w:lang w:val="pt-BR"/>
        </w:rPr>
        <w:t xml:space="preserve"> penelitian survey deskriptif</w:t>
      </w:r>
      <w:r w:rsidRPr="001E17A2">
        <w:rPr>
          <w:rFonts w:ascii="Times New Roman" w:hAnsi="Times New Roman" w:cs="Times New Roman"/>
          <w:color w:val="000000"/>
          <w:sz w:val="24"/>
          <w:szCs w:val="24"/>
        </w:rPr>
        <w:t xml:space="preserve"> dengan metode penelitian kuantitatif karena data penelitian berupa angka-angka dan analisis menggunakan statistik. </w:t>
      </w:r>
    </w:p>
    <w:p w:rsidR="00551B18" w:rsidRDefault="001558DF" w:rsidP="00551B18">
      <w:pPr>
        <w:tabs>
          <w:tab w:val="left" w:pos="360"/>
          <w:tab w:val="left" w:pos="2070"/>
        </w:tabs>
        <w:spacing w:after="0" w:line="240" w:lineRule="auto"/>
        <w:ind w:firstLine="284"/>
        <w:jc w:val="both"/>
        <w:rPr>
          <w:rFonts w:ascii="Times New Roman" w:hAnsi="Times New Roman" w:cs="Times New Roman"/>
          <w:sz w:val="24"/>
          <w:szCs w:val="24"/>
        </w:rPr>
      </w:pPr>
      <w:r w:rsidRPr="001E17A2">
        <w:rPr>
          <w:rFonts w:ascii="Times New Roman" w:hAnsi="Times New Roman" w:cs="Times New Roman"/>
          <w:sz w:val="24"/>
          <w:szCs w:val="24"/>
        </w:rPr>
        <w:t>.</w:t>
      </w:r>
    </w:p>
    <w:p w:rsidR="00551B18" w:rsidRDefault="001558DF" w:rsidP="00551B18">
      <w:pPr>
        <w:tabs>
          <w:tab w:val="left" w:pos="360"/>
          <w:tab w:val="left" w:pos="2070"/>
        </w:tabs>
        <w:spacing w:after="0" w:line="240" w:lineRule="auto"/>
        <w:jc w:val="both"/>
        <w:rPr>
          <w:rFonts w:ascii="Times New Roman" w:hAnsi="Times New Roman" w:cs="Times New Roman"/>
          <w:sz w:val="24"/>
          <w:szCs w:val="24"/>
        </w:rPr>
      </w:pPr>
      <w:r w:rsidRPr="00802C81">
        <w:rPr>
          <w:rFonts w:ascii="Times New Roman" w:hAnsi="Times New Roman" w:cs="Times New Roman"/>
          <w:b/>
          <w:sz w:val="24"/>
          <w:szCs w:val="24"/>
        </w:rPr>
        <w:t>Lokasi Penelitian</w:t>
      </w:r>
    </w:p>
    <w:p w:rsidR="00551B18" w:rsidRDefault="001558DF" w:rsidP="00551B18">
      <w:pPr>
        <w:tabs>
          <w:tab w:val="left" w:pos="2070"/>
        </w:tabs>
        <w:spacing w:after="0" w:line="240" w:lineRule="auto"/>
        <w:ind w:firstLine="284"/>
        <w:jc w:val="both"/>
        <w:rPr>
          <w:rFonts w:ascii="Times New Roman" w:hAnsi="Times New Roman" w:cs="Times New Roman"/>
          <w:sz w:val="24"/>
          <w:szCs w:val="24"/>
        </w:rPr>
      </w:pPr>
      <w:r w:rsidRPr="00551B18">
        <w:rPr>
          <w:rFonts w:ascii="Times New Roman" w:hAnsi="Times New Roman" w:cs="Times New Roman"/>
          <w:sz w:val="24"/>
          <w:szCs w:val="24"/>
        </w:rPr>
        <w:t>Lokasi penelitian ini dipilih di Toko Toko besar Pekanbaru di Kota Pekanbaru</w:t>
      </w:r>
    </w:p>
    <w:p w:rsidR="00551B18" w:rsidRDefault="00551B18" w:rsidP="00551B18">
      <w:pPr>
        <w:tabs>
          <w:tab w:val="left" w:pos="360"/>
          <w:tab w:val="left" w:pos="2070"/>
        </w:tabs>
        <w:spacing w:after="0" w:line="240" w:lineRule="auto"/>
        <w:jc w:val="both"/>
        <w:rPr>
          <w:rFonts w:ascii="Times New Roman" w:hAnsi="Times New Roman" w:cs="Times New Roman"/>
          <w:sz w:val="24"/>
          <w:szCs w:val="24"/>
        </w:rPr>
        <w:sectPr w:rsidR="00551B18" w:rsidSect="00551B18">
          <w:type w:val="continuous"/>
          <w:pgSz w:w="12240" w:h="15840"/>
          <w:pgMar w:top="1701" w:right="1701" w:bottom="1701" w:left="1701" w:header="720" w:footer="720" w:gutter="0"/>
          <w:cols w:num="2" w:space="567"/>
          <w:docGrid w:linePitch="360"/>
        </w:sectPr>
      </w:pPr>
    </w:p>
    <w:p w:rsidR="00551B18" w:rsidRDefault="00551B18" w:rsidP="00551B18">
      <w:pPr>
        <w:tabs>
          <w:tab w:val="left" w:pos="360"/>
          <w:tab w:val="left" w:pos="2070"/>
        </w:tabs>
        <w:spacing w:after="0" w:line="240" w:lineRule="auto"/>
        <w:jc w:val="both"/>
        <w:rPr>
          <w:rFonts w:ascii="Times New Roman" w:hAnsi="Times New Roman" w:cs="Times New Roman"/>
          <w:sz w:val="24"/>
          <w:szCs w:val="24"/>
        </w:rPr>
      </w:pPr>
    </w:p>
    <w:p w:rsidR="000C2A9A" w:rsidRDefault="001558DF" w:rsidP="00551B18">
      <w:pPr>
        <w:tabs>
          <w:tab w:val="left" w:pos="360"/>
          <w:tab w:val="left" w:pos="2070"/>
        </w:tabs>
        <w:spacing w:after="0" w:line="240" w:lineRule="auto"/>
        <w:jc w:val="both"/>
        <w:rPr>
          <w:rFonts w:ascii="Times New Roman" w:hAnsi="Times New Roman" w:cs="Times New Roman"/>
          <w:sz w:val="24"/>
          <w:szCs w:val="24"/>
        </w:rPr>
      </w:pPr>
      <w:r w:rsidRPr="00802C81">
        <w:rPr>
          <w:rFonts w:ascii="Times New Roman" w:hAnsi="Times New Roman" w:cs="Times New Roman"/>
          <w:b/>
          <w:sz w:val="24"/>
          <w:szCs w:val="24"/>
        </w:rPr>
        <w:t>Populasi dan Sampel</w:t>
      </w:r>
    </w:p>
    <w:p w:rsidR="00551B18" w:rsidRDefault="00551B18" w:rsidP="00551B18">
      <w:pPr>
        <w:tabs>
          <w:tab w:val="left" w:pos="360"/>
          <w:tab w:val="left" w:pos="2070"/>
        </w:tabs>
        <w:spacing w:after="0" w:line="240" w:lineRule="auto"/>
        <w:jc w:val="both"/>
        <w:rPr>
          <w:rFonts w:ascii="Times New Roman" w:hAnsi="Times New Roman" w:cs="Times New Roman"/>
          <w:sz w:val="24"/>
          <w:szCs w:val="24"/>
        </w:rPr>
      </w:pPr>
    </w:p>
    <w:p w:rsidR="00551B18" w:rsidRDefault="00551B18" w:rsidP="00551B18">
      <w:pPr>
        <w:tabs>
          <w:tab w:val="left" w:pos="360"/>
          <w:tab w:val="left" w:pos="2070"/>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Tabel 4 : Tabel</w:t>
      </w:r>
      <w:r w:rsidRPr="00551B18">
        <w:rPr>
          <w:rFonts w:ascii="Times New Roman" w:hAnsi="Times New Roman" w:cs="Times New Roman"/>
          <w:sz w:val="24"/>
          <w:szCs w:val="24"/>
        </w:rPr>
        <w:t xml:space="preserve"> </w:t>
      </w:r>
      <w:r w:rsidRPr="000C2A9A">
        <w:rPr>
          <w:rFonts w:ascii="Times New Roman" w:hAnsi="Times New Roman" w:cs="Times New Roman"/>
          <w:sz w:val="24"/>
          <w:szCs w:val="24"/>
        </w:rPr>
        <w:t>Populasi dan Sampel Penelitian pada Pelaksanaan Pengawasan Barang Dan Jasa Beredar Oleh Seksi Perlindungan Konsumen Pada Dinas Perindustrian Dan Perdagangan Kota Pekanbaru.</w:t>
      </w:r>
    </w:p>
    <w:p w:rsidR="00551B18" w:rsidRDefault="00551B18" w:rsidP="001B563D">
      <w:pPr>
        <w:tabs>
          <w:tab w:val="left" w:pos="360"/>
          <w:tab w:val="left" w:pos="2070"/>
        </w:tabs>
        <w:spacing w:after="0" w:line="240" w:lineRule="auto"/>
        <w:jc w:val="both"/>
        <w:rPr>
          <w:rFonts w:ascii="Times New Roman" w:hAnsi="Times New Roman" w:cs="Times New Roman"/>
          <w:sz w:val="24"/>
          <w:szCs w:val="24"/>
        </w:rPr>
        <w:sectPr w:rsidR="00551B18" w:rsidSect="004364F7">
          <w:type w:val="continuous"/>
          <w:pgSz w:w="12240" w:h="15840"/>
          <w:pgMar w:top="1701" w:right="1701" w:bottom="1701" w:left="1701" w:header="720" w:footer="720" w:gutter="0"/>
          <w:cols w:space="567"/>
          <w:docGrid w:linePitch="360"/>
        </w:sectPr>
      </w:pPr>
    </w:p>
    <w:p w:rsidR="001558DF" w:rsidRPr="000C2A9A" w:rsidRDefault="001558DF" w:rsidP="00551B18">
      <w:pPr>
        <w:tabs>
          <w:tab w:val="left" w:pos="1418"/>
        </w:tabs>
        <w:spacing w:after="0" w:line="240" w:lineRule="auto"/>
        <w:jc w:val="both"/>
        <w:rPr>
          <w:rFonts w:ascii="Times New Roman" w:hAnsi="Times New Roman" w:cs="Times New Roman"/>
          <w:sz w:val="24"/>
          <w:szCs w:val="24"/>
        </w:rPr>
      </w:pPr>
    </w:p>
    <w:tbl>
      <w:tblPr>
        <w:tblStyle w:val="TableGrid"/>
        <w:tblpPr w:leftFromText="180" w:rightFromText="180" w:vertAnchor="text" w:tblpXSpec="center" w:tblpY="1"/>
        <w:tblOverlap w:val="never"/>
        <w:tblW w:w="0" w:type="auto"/>
        <w:tblLook w:val="04A0"/>
      </w:tblPr>
      <w:tblGrid>
        <w:gridCol w:w="534"/>
        <w:gridCol w:w="4536"/>
        <w:gridCol w:w="1275"/>
        <w:gridCol w:w="1134"/>
        <w:gridCol w:w="1250"/>
      </w:tblGrid>
      <w:tr w:rsidR="00551B18" w:rsidRPr="000C2A9A" w:rsidTr="00551B18">
        <w:tc>
          <w:tcPr>
            <w:tcW w:w="534" w:type="dxa"/>
          </w:tcPr>
          <w:p w:rsidR="001558DF" w:rsidRPr="00551B18" w:rsidRDefault="001558DF" w:rsidP="001B563D">
            <w:pPr>
              <w:spacing w:before="100" w:after="100"/>
              <w:contextualSpacing/>
              <w:rPr>
                <w:rFonts w:ascii="Times New Roman" w:hAnsi="Times New Roman" w:cs="Times New Roman"/>
                <w:sz w:val="20"/>
                <w:szCs w:val="20"/>
              </w:rPr>
            </w:pPr>
            <w:r w:rsidRPr="00551B18">
              <w:rPr>
                <w:rFonts w:ascii="Times New Roman" w:hAnsi="Times New Roman" w:cs="Times New Roman"/>
                <w:sz w:val="20"/>
                <w:szCs w:val="20"/>
              </w:rPr>
              <w:t>No</w:t>
            </w:r>
          </w:p>
        </w:tc>
        <w:tc>
          <w:tcPr>
            <w:tcW w:w="4536"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Sub populasi</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Populasi</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Sampel</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Presentase</w:t>
            </w:r>
          </w:p>
        </w:tc>
      </w:tr>
      <w:tr w:rsidR="00551B18" w:rsidRPr="000C2A9A" w:rsidTr="00551B18">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Kepala Bidang Pembinaan dan Pelindungan</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rPr>
          <w:trHeight w:val="227"/>
        </w:trPr>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2</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Kepala Seksi Bimbingan usahan dan penyuluhan.</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rPr>
          <w:trHeight w:val="548"/>
        </w:trPr>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3</w:t>
            </w:r>
          </w:p>
        </w:tc>
        <w:tc>
          <w:tcPr>
            <w:tcW w:w="4536" w:type="dxa"/>
          </w:tcPr>
          <w:p w:rsidR="001558DF" w:rsidRPr="00551B18" w:rsidRDefault="001558DF" w:rsidP="00551B18">
            <w:pPr>
              <w:spacing w:before="100" w:afterAutospacing="0"/>
              <w:contextualSpacing/>
              <w:jc w:val="both"/>
              <w:rPr>
                <w:rFonts w:ascii="Times New Roman" w:hAnsi="Times New Roman" w:cs="Times New Roman"/>
                <w:sz w:val="20"/>
                <w:szCs w:val="20"/>
              </w:rPr>
            </w:pPr>
            <w:r w:rsidRPr="00551B18">
              <w:rPr>
                <w:rFonts w:ascii="Times New Roman" w:hAnsi="Times New Roman" w:cs="Times New Roman"/>
                <w:sz w:val="20"/>
                <w:szCs w:val="20"/>
              </w:rPr>
              <w:t>Kepala Seksi Perlindungan Konsumen.</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4</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Kepala Seks Pengawasan dan Pembinaan</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5</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 xml:space="preserve">Staff </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2</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2</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6</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Petugas pengawas barang dan jasa</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100%</w:t>
            </w:r>
          </w:p>
        </w:tc>
      </w:tr>
      <w:tr w:rsidR="00551B18" w:rsidRPr="00802C81" w:rsidTr="00551B18">
        <w:tc>
          <w:tcPr>
            <w:tcW w:w="5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7</w:t>
            </w:r>
          </w:p>
        </w:tc>
        <w:tc>
          <w:tcPr>
            <w:tcW w:w="4536" w:type="dxa"/>
          </w:tcPr>
          <w:p w:rsidR="001558DF" w:rsidRPr="00551B18" w:rsidRDefault="001558DF" w:rsidP="00551B18">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 xml:space="preserve">Pelaku usaha penjual barang elektronik </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28</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14</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50%</w:t>
            </w:r>
          </w:p>
        </w:tc>
      </w:tr>
      <w:tr w:rsidR="00551B18" w:rsidRPr="00802C81" w:rsidTr="00551B18">
        <w:tc>
          <w:tcPr>
            <w:tcW w:w="534" w:type="dxa"/>
          </w:tcPr>
          <w:p w:rsidR="001558DF" w:rsidRPr="00551B18" w:rsidRDefault="001558DF" w:rsidP="00551B18">
            <w:pPr>
              <w:spacing w:before="100" w:after="100"/>
              <w:contextualSpacing/>
              <w:jc w:val="center"/>
              <w:rPr>
                <w:rFonts w:ascii="Times New Roman" w:hAnsi="Times New Roman" w:cs="Times New Roman"/>
                <w:b/>
                <w:sz w:val="20"/>
                <w:szCs w:val="20"/>
              </w:rPr>
            </w:pPr>
          </w:p>
        </w:tc>
        <w:tc>
          <w:tcPr>
            <w:tcW w:w="4536" w:type="dxa"/>
          </w:tcPr>
          <w:p w:rsidR="001558DF" w:rsidRPr="00551B18" w:rsidRDefault="001558DF" w:rsidP="001B563D">
            <w:pPr>
              <w:spacing w:before="100" w:after="100"/>
              <w:contextualSpacing/>
              <w:jc w:val="both"/>
              <w:rPr>
                <w:rFonts w:ascii="Times New Roman" w:hAnsi="Times New Roman" w:cs="Times New Roman"/>
                <w:sz w:val="20"/>
                <w:szCs w:val="20"/>
              </w:rPr>
            </w:pPr>
            <w:r w:rsidRPr="00551B18">
              <w:rPr>
                <w:rFonts w:ascii="Times New Roman" w:hAnsi="Times New Roman" w:cs="Times New Roman"/>
                <w:sz w:val="20"/>
                <w:szCs w:val="20"/>
              </w:rPr>
              <w:t>Jumlah</w:t>
            </w:r>
          </w:p>
        </w:tc>
        <w:tc>
          <w:tcPr>
            <w:tcW w:w="1275"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35</w:t>
            </w:r>
          </w:p>
        </w:tc>
        <w:tc>
          <w:tcPr>
            <w:tcW w:w="1134" w:type="dxa"/>
          </w:tcPr>
          <w:p w:rsidR="001558DF" w:rsidRPr="00551B18" w:rsidRDefault="001558DF" w:rsidP="00551B18">
            <w:pPr>
              <w:spacing w:before="100" w:after="100"/>
              <w:contextualSpacing/>
              <w:jc w:val="center"/>
              <w:rPr>
                <w:rFonts w:ascii="Times New Roman" w:hAnsi="Times New Roman" w:cs="Times New Roman"/>
                <w:sz w:val="20"/>
                <w:szCs w:val="20"/>
              </w:rPr>
            </w:pPr>
            <w:r w:rsidRPr="00551B18">
              <w:rPr>
                <w:rFonts w:ascii="Times New Roman" w:hAnsi="Times New Roman" w:cs="Times New Roman"/>
                <w:sz w:val="20"/>
                <w:szCs w:val="20"/>
              </w:rPr>
              <w:t>21</w:t>
            </w:r>
          </w:p>
        </w:tc>
        <w:tc>
          <w:tcPr>
            <w:tcW w:w="1250" w:type="dxa"/>
          </w:tcPr>
          <w:p w:rsidR="001558DF" w:rsidRPr="00551B18" w:rsidRDefault="001558DF" w:rsidP="00551B18">
            <w:pPr>
              <w:spacing w:before="100" w:after="100"/>
              <w:contextualSpacing/>
              <w:jc w:val="center"/>
              <w:rPr>
                <w:rFonts w:ascii="Times New Roman" w:hAnsi="Times New Roman" w:cs="Times New Roman"/>
                <w:sz w:val="20"/>
                <w:szCs w:val="20"/>
              </w:rPr>
            </w:pPr>
          </w:p>
        </w:tc>
      </w:tr>
    </w:tbl>
    <w:p w:rsidR="000B16A4" w:rsidRDefault="009A7A47" w:rsidP="009A7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58DF" w:rsidRPr="00802C81">
        <w:rPr>
          <w:rFonts w:ascii="Times New Roman" w:hAnsi="Times New Roman" w:cs="Times New Roman"/>
          <w:sz w:val="24"/>
          <w:szCs w:val="24"/>
        </w:rPr>
        <w:t>Sumber : Data Olahan Penulis, 2014.</w:t>
      </w:r>
    </w:p>
    <w:p w:rsidR="009A7A47" w:rsidRDefault="009A7A47" w:rsidP="009A7A47">
      <w:pPr>
        <w:spacing w:after="0" w:line="240" w:lineRule="auto"/>
        <w:jc w:val="both"/>
        <w:rPr>
          <w:rFonts w:ascii="Times New Roman" w:hAnsi="Times New Roman" w:cs="Times New Roman"/>
          <w:sz w:val="24"/>
          <w:szCs w:val="24"/>
        </w:rPr>
      </w:pPr>
    </w:p>
    <w:p w:rsidR="009A7A47" w:rsidRPr="009A7A47" w:rsidRDefault="009A7A47" w:rsidP="009A7A47">
      <w:pPr>
        <w:spacing w:after="0" w:line="240" w:lineRule="auto"/>
        <w:jc w:val="both"/>
        <w:rPr>
          <w:rFonts w:ascii="Times New Roman" w:hAnsi="Times New Roman" w:cs="Times New Roman"/>
          <w:sz w:val="24"/>
          <w:szCs w:val="24"/>
        </w:rPr>
        <w:sectPr w:rsidR="009A7A47" w:rsidRPr="009A7A47" w:rsidSect="000C2A9A">
          <w:type w:val="continuous"/>
          <w:pgSz w:w="12240" w:h="15840"/>
          <w:pgMar w:top="1701" w:right="1701" w:bottom="1701" w:left="1701" w:header="720" w:footer="720" w:gutter="0"/>
          <w:cols w:space="720"/>
          <w:docGrid w:linePitch="360"/>
        </w:sectPr>
      </w:pPr>
    </w:p>
    <w:p w:rsidR="009A7A47" w:rsidRDefault="000B16A4" w:rsidP="009A7A47">
      <w:pPr>
        <w:spacing w:after="0" w:line="240" w:lineRule="auto"/>
        <w:jc w:val="both"/>
        <w:rPr>
          <w:rFonts w:ascii="Times New Roman" w:hAnsi="Times New Roman" w:cs="Times New Roman"/>
          <w:b/>
          <w:sz w:val="24"/>
          <w:szCs w:val="24"/>
        </w:rPr>
      </w:pPr>
      <w:r w:rsidRPr="009A7A47">
        <w:rPr>
          <w:rFonts w:ascii="Times New Roman" w:hAnsi="Times New Roman" w:cs="Times New Roman"/>
          <w:b/>
          <w:sz w:val="24"/>
          <w:szCs w:val="24"/>
        </w:rPr>
        <w:lastRenderedPageBreak/>
        <w:t>Jenis dan Sumber Data</w:t>
      </w:r>
    </w:p>
    <w:p w:rsidR="009A7A47" w:rsidRDefault="000B16A4" w:rsidP="009A7A47">
      <w:pPr>
        <w:spacing w:after="0" w:line="240" w:lineRule="auto"/>
        <w:ind w:firstLine="284"/>
        <w:jc w:val="both"/>
        <w:rPr>
          <w:rFonts w:ascii="Times New Roman" w:hAnsi="Times New Roman" w:cs="Times New Roman"/>
          <w:b/>
          <w:sz w:val="24"/>
          <w:szCs w:val="24"/>
        </w:rPr>
      </w:pPr>
      <w:r w:rsidRPr="00802C81">
        <w:rPr>
          <w:rFonts w:ascii="Times New Roman" w:hAnsi="Times New Roman" w:cs="Times New Roman"/>
          <w:sz w:val="24"/>
          <w:szCs w:val="24"/>
        </w:rPr>
        <w:t>Adapun yang menjadi jenis sumber data dalam penelitian ini adalah sebagai berikut :</w:t>
      </w:r>
    </w:p>
    <w:p w:rsidR="009A7A47" w:rsidRPr="009A7A47" w:rsidRDefault="000B16A4" w:rsidP="009A7A47">
      <w:pPr>
        <w:pStyle w:val="ListParagraph"/>
        <w:numPr>
          <w:ilvl w:val="0"/>
          <w:numId w:val="19"/>
        </w:numPr>
        <w:spacing w:after="0" w:line="240" w:lineRule="auto"/>
        <w:ind w:left="284" w:hanging="284"/>
        <w:jc w:val="both"/>
        <w:rPr>
          <w:rFonts w:ascii="Times New Roman" w:hAnsi="Times New Roman" w:cs="Times New Roman"/>
          <w:b/>
          <w:sz w:val="24"/>
          <w:szCs w:val="24"/>
        </w:rPr>
      </w:pPr>
      <w:r w:rsidRPr="009A7A47">
        <w:rPr>
          <w:rFonts w:ascii="Times New Roman" w:hAnsi="Times New Roman" w:cs="Times New Roman"/>
          <w:sz w:val="24"/>
          <w:szCs w:val="24"/>
        </w:rPr>
        <w:t>Data Primer</w:t>
      </w:r>
    </w:p>
    <w:p w:rsidR="009A7A47" w:rsidRDefault="000B16A4" w:rsidP="009A7A47">
      <w:pPr>
        <w:pStyle w:val="ListParagraph"/>
        <w:spacing w:after="0" w:line="240" w:lineRule="auto"/>
        <w:ind w:left="284"/>
        <w:jc w:val="both"/>
        <w:rPr>
          <w:rFonts w:ascii="Times New Roman" w:hAnsi="Times New Roman" w:cs="Times New Roman"/>
          <w:sz w:val="24"/>
          <w:szCs w:val="24"/>
        </w:rPr>
      </w:pPr>
      <w:r w:rsidRPr="009A7A47">
        <w:rPr>
          <w:rFonts w:ascii="Times New Roman" w:hAnsi="Times New Roman" w:cs="Times New Roman"/>
          <w:sz w:val="24"/>
          <w:szCs w:val="24"/>
        </w:rPr>
        <w:t xml:space="preserve">Data primer merupakan data utama yang diperoleh langsung dari responden melalui wawancara, angket (kuesioner) dan observasi. Berupa tanggapan responden tentang standar yang digunakan untuk melakukan pengawasan, bentuk pengawasan yang dilakukan dan pengambilan tindakan perbaikan berupa sanksi sanksi yang diberikan kepada pelaku usaha yang melanggar standar oleh Seksi Perlindungan Konsumen Pada Dinas Perindustrian </w:t>
      </w:r>
      <w:r w:rsidR="009A7A47">
        <w:rPr>
          <w:rFonts w:ascii="Times New Roman" w:hAnsi="Times New Roman" w:cs="Times New Roman"/>
          <w:sz w:val="24"/>
          <w:szCs w:val="24"/>
        </w:rPr>
        <w:t>Dan Perdagangan Kota Pekanbaru,</w:t>
      </w:r>
    </w:p>
    <w:p w:rsidR="009A7A47" w:rsidRPr="009A7A47" w:rsidRDefault="000B16A4" w:rsidP="009A7A47">
      <w:pPr>
        <w:pStyle w:val="ListParagraph"/>
        <w:numPr>
          <w:ilvl w:val="0"/>
          <w:numId w:val="19"/>
        </w:numPr>
        <w:spacing w:after="0" w:line="240" w:lineRule="auto"/>
        <w:ind w:left="284" w:hanging="284"/>
        <w:jc w:val="both"/>
        <w:rPr>
          <w:rFonts w:ascii="Times New Roman" w:hAnsi="Times New Roman" w:cs="Times New Roman"/>
          <w:b/>
          <w:sz w:val="24"/>
          <w:szCs w:val="24"/>
        </w:rPr>
      </w:pPr>
      <w:r w:rsidRPr="009A7A47">
        <w:rPr>
          <w:rFonts w:ascii="Times New Roman" w:hAnsi="Times New Roman" w:cs="Times New Roman"/>
          <w:sz w:val="24"/>
          <w:szCs w:val="24"/>
        </w:rPr>
        <w:t>Data Sekunder</w:t>
      </w:r>
    </w:p>
    <w:p w:rsidR="009A7A47" w:rsidRDefault="000B16A4" w:rsidP="009A7A47">
      <w:pPr>
        <w:pStyle w:val="ListParagraph"/>
        <w:spacing w:after="0" w:line="240" w:lineRule="auto"/>
        <w:ind w:left="284"/>
        <w:jc w:val="both"/>
        <w:rPr>
          <w:rFonts w:ascii="Times New Roman" w:hAnsi="Times New Roman" w:cs="Times New Roman"/>
          <w:sz w:val="24"/>
          <w:szCs w:val="24"/>
        </w:rPr>
      </w:pPr>
      <w:r w:rsidRPr="009A7A47">
        <w:rPr>
          <w:rFonts w:ascii="Times New Roman" w:hAnsi="Times New Roman" w:cs="Times New Roman"/>
          <w:color w:val="000000"/>
          <w:sz w:val="24"/>
          <w:szCs w:val="24"/>
        </w:rPr>
        <w:t xml:space="preserve">Data skunder merupakan sumber data dan informasi dan keterangan dari instansi yang berhubungan dengan penelitian ini. Data ini dapat berupa arsip, literatur serta laporan tertulis yang berhubungan dengan </w:t>
      </w:r>
      <w:r w:rsidRPr="009A7A47">
        <w:rPr>
          <w:rFonts w:ascii="Times New Roman" w:hAnsi="Times New Roman" w:cs="Times New Roman"/>
          <w:sz w:val="24"/>
          <w:szCs w:val="24"/>
        </w:rPr>
        <w:t>Pelaksanaan Pengawasan Barang Dan Jasa Beredar Oleh Seksi Perlindungan Konsumen Pada Dinas Perindustrian Dan Perdagangan Kota Pekanbaru. Berupa Sejarah organisasi, visi dan misi organisasi, struktur organisasi, tugas, fungsi dan wewenang Dinas Perindustrian dan Perdagangan Kota Pekanbaru serta  Peraturan tertulis berupa Undang Undang No 8 tentang Perlindungan Konsumen dan Peraturan Menteri No. 20 tentang Ketentuan dan tata cara Pengawasan Barang dan/atau jasa.</w:t>
      </w:r>
    </w:p>
    <w:p w:rsidR="009A7A47" w:rsidRDefault="009A7A47" w:rsidP="009A7A47">
      <w:pPr>
        <w:spacing w:after="0" w:line="240" w:lineRule="auto"/>
        <w:jc w:val="both"/>
        <w:rPr>
          <w:rFonts w:ascii="Times New Roman" w:hAnsi="Times New Roman" w:cs="Times New Roman"/>
          <w:b/>
          <w:sz w:val="24"/>
          <w:szCs w:val="24"/>
        </w:rPr>
      </w:pPr>
    </w:p>
    <w:p w:rsidR="009A7A47" w:rsidRDefault="000B16A4" w:rsidP="009A7A47">
      <w:pPr>
        <w:spacing w:after="0" w:line="240" w:lineRule="auto"/>
        <w:jc w:val="both"/>
        <w:rPr>
          <w:rFonts w:ascii="Times New Roman" w:hAnsi="Times New Roman" w:cs="Times New Roman"/>
          <w:b/>
          <w:sz w:val="24"/>
          <w:szCs w:val="24"/>
        </w:rPr>
      </w:pPr>
      <w:r w:rsidRPr="009A7A47">
        <w:rPr>
          <w:rFonts w:ascii="Times New Roman" w:hAnsi="Times New Roman" w:cs="Times New Roman"/>
          <w:b/>
          <w:sz w:val="24"/>
          <w:szCs w:val="24"/>
        </w:rPr>
        <w:t>Teknik Pengumpulan Data</w:t>
      </w:r>
    </w:p>
    <w:p w:rsidR="009A7A47" w:rsidRDefault="000B16A4" w:rsidP="009A7A47">
      <w:pPr>
        <w:spacing w:after="0" w:line="240" w:lineRule="auto"/>
        <w:ind w:firstLine="284"/>
        <w:jc w:val="both"/>
        <w:rPr>
          <w:rFonts w:ascii="Times New Roman" w:hAnsi="Times New Roman" w:cs="Times New Roman"/>
          <w:b/>
          <w:sz w:val="24"/>
          <w:szCs w:val="24"/>
        </w:rPr>
      </w:pPr>
      <w:r w:rsidRPr="00802C81">
        <w:rPr>
          <w:rFonts w:ascii="Times New Roman" w:hAnsi="Times New Roman" w:cs="Times New Roman"/>
          <w:sz w:val="24"/>
          <w:szCs w:val="24"/>
        </w:rPr>
        <w:t>Dalam hal ini pengambilan data dikumpulkan dengan cara sebagai berikut:</w:t>
      </w:r>
    </w:p>
    <w:p w:rsidR="009A7A47" w:rsidRPr="009A7A47" w:rsidRDefault="000B16A4" w:rsidP="009A7A47">
      <w:pPr>
        <w:pStyle w:val="ListParagraph"/>
        <w:numPr>
          <w:ilvl w:val="0"/>
          <w:numId w:val="20"/>
        </w:numPr>
        <w:spacing w:after="0" w:line="240" w:lineRule="auto"/>
        <w:ind w:left="284" w:hanging="284"/>
        <w:jc w:val="both"/>
        <w:rPr>
          <w:rFonts w:ascii="Times New Roman" w:hAnsi="Times New Roman" w:cs="Times New Roman"/>
          <w:b/>
          <w:sz w:val="24"/>
          <w:szCs w:val="24"/>
        </w:rPr>
      </w:pPr>
      <w:r w:rsidRPr="009A7A47">
        <w:rPr>
          <w:rFonts w:ascii="Times New Roman" w:hAnsi="Times New Roman" w:cs="Times New Roman"/>
          <w:sz w:val="24"/>
          <w:szCs w:val="24"/>
        </w:rPr>
        <w:lastRenderedPageBreak/>
        <w:t>Kuisioner</w:t>
      </w:r>
    </w:p>
    <w:p w:rsidR="009A7A47" w:rsidRDefault="009A7A47" w:rsidP="009A7A47">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Y</w:t>
      </w:r>
      <w:r w:rsidR="000B16A4" w:rsidRPr="009A7A47">
        <w:rPr>
          <w:rFonts w:ascii="Times New Roman" w:hAnsi="Times New Roman" w:cs="Times New Roman"/>
          <w:sz w:val="24"/>
          <w:szCs w:val="24"/>
        </w:rPr>
        <w:t>aitu suatu kegiatan pengumpulan data yang dilakukan melalui penyebaran daftar pertanyaan tertulis Pegawai Bidang Pembinaan dan perlindungan dinas perindustrian dan perdaganga Kota pekanbaru menyangkut masalah yang diteliti untuk diisi sesuai alternative jawaban yang telah disediakan, untuk menggali informasi tentang Pelaksanaan Pengawasan Barang Dan Jasa Beredar Oleh Seksi Perlindungan Konsumen Pada Dinas Perindustrian Dan Perdagangan Kota Pekanbaru.</w:t>
      </w:r>
    </w:p>
    <w:p w:rsidR="009A7A47" w:rsidRPr="009A7A47" w:rsidRDefault="000B16A4" w:rsidP="009A7A47">
      <w:pPr>
        <w:pStyle w:val="ListParagraph"/>
        <w:numPr>
          <w:ilvl w:val="0"/>
          <w:numId w:val="20"/>
        </w:numPr>
        <w:spacing w:after="0" w:line="240" w:lineRule="auto"/>
        <w:ind w:left="284" w:hanging="284"/>
        <w:jc w:val="both"/>
        <w:rPr>
          <w:rFonts w:ascii="Times New Roman" w:hAnsi="Times New Roman" w:cs="Times New Roman"/>
          <w:b/>
          <w:sz w:val="24"/>
          <w:szCs w:val="24"/>
        </w:rPr>
      </w:pPr>
      <w:r w:rsidRPr="009A7A47">
        <w:rPr>
          <w:rFonts w:ascii="Times New Roman" w:hAnsi="Times New Roman" w:cs="Times New Roman"/>
          <w:sz w:val="24"/>
          <w:szCs w:val="24"/>
        </w:rPr>
        <w:t>Interview (Wawancara)</w:t>
      </w:r>
    </w:p>
    <w:p w:rsidR="009A7A47" w:rsidRDefault="009A7A47" w:rsidP="009A7A47">
      <w:pPr>
        <w:pStyle w:val="ListParagraph"/>
        <w:spacing w:after="0" w:line="240" w:lineRule="auto"/>
        <w:ind w:left="284"/>
        <w:jc w:val="both"/>
        <w:rPr>
          <w:rFonts w:ascii="Times New Roman" w:hAnsi="Times New Roman" w:cs="Times New Roman"/>
          <w:color w:val="000000"/>
          <w:sz w:val="24"/>
          <w:szCs w:val="24"/>
        </w:rPr>
      </w:pPr>
      <w:r>
        <w:rPr>
          <w:rFonts w:ascii="Times New Roman" w:hAnsi="Times New Roman" w:cs="Times New Roman"/>
          <w:sz w:val="24"/>
          <w:szCs w:val="24"/>
        </w:rPr>
        <w:t>Y</w:t>
      </w:r>
      <w:r w:rsidR="000B16A4" w:rsidRPr="009A7A47">
        <w:rPr>
          <w:rFonts w:ascii="Times New Roman" w:hAnsi="Times New Roman" w:cs="Times New Roman"/>
          <w:color w:val="000000"/>
          <w:sz w:val="24"/>
          <w:szCs w:val="24"/>
        </w:rPr>
        <w:t xml:space="preserve">aitu, penulis mengumpulkan data melalui wawancara, dengan menyiapkan intsrumen penelitian berupa pertanyaaan-pertanyaan secara tertulis tentang wewenang dinas perdagangan dan perindustrian kota pekanbaru dalam </w:t>
      </w:r>
      <w:r w:rsidR="000B16A4" w:rsidRPr="009A7A47">
        <w:rPr>
          <w:rFonts w:ascii="Times New Roman" w:hAnsi="Times New Roman" w:cs="Times New Roman"/>
          <w:sz w:val="24"/>
          <w:szCs w:val="24"/>
        </w:rPr>
        <w:t xml:space="preserve">Pelaksanaan Pengawasan Barang Dan Jasa Beredar Oleh Seksi Perlindungan Konsumen </w:t>
      </w:r>
      <w:r w:rsidR="000B16A4" w:rsidRPr="009A7A47">
        <w:rPr>
          <w:rFonts w:ascii="Times New Roman" w:hAnsi="Times New Roman" w:cs="Times New Roman"/>
          <w:color w:val="000000"/>
          <w:sz w:val="24"/>
          <w:szCs w:val="24"/>
        </w:rPr>
        <w:t>yang dijadikan oleh penulis sebagai alat bantu untuk mewawancarai Responden dalam mendapatkan data mengenai jumlah pegawai , jumlah pelaku usaha penjual barang elektronika, standar pengawasan yang dilakukan , jumlah barang barang elektronik yang diawasi dll.</w:t>
      </w:r>
    </w:p>
    <w:p w:rsidR="000B16A4" w:rsidRPr="009A7A47" w:rsidRDefault="000B16A4" w:rsidP="009A7A47">
      <w:pPr>
        <w:pStyle w:val="ListParagraph"/>
        <w:numPr>
          <w:ilvl w:val="0"/>
          <w:numId w:val="20"/>
        </w:numPr>
        <w:spacing w:after="0" w:line="240" w:lineRule="auto"/>
        <w:ind w:left="284" w:hanging="284"/>
        <w:jc w:val="both"/>
        <w:rPr>
          <w:rFonts w:ascii="Times New Roman" w:hAnsi="Times New Roman" w:cs="Times New Roman"/>
          <w:b/>
          <w:sz w:val="24"/>
          <w:szCs w:val="24"/>
        </w:rPr>
      </w:pPr>
      <w:r w:rsidRPr="009A7A47">
        <w:rPr>
          <w:rFonts w:ascii="Times New Roman" w:hAnsi="Times New Roman" w:cs="Times New Roman"/>
          <w:sz w:val="24"/>
          <w:szCs w:val="24"/>
        </w:rPr>
        <w:t>Observasi</w:t>
      </w:r>
    </w:p>
    <w:p w:rsidR="001B563D" w:rsidRDefault="000B16A4" w:rsidP="001B563D">
      <w:pPr>
        <w:pStyle w:val="ListParagraph"/>
        <w:spacing w:after="0" w:line="240" w:lineRule="auto"/>
        <w:ind w:left="284"/>
        <w:jc w:val="both"/>
        <w:rPr>
          <w:rFonts w:ascii="Times New Roman" w:hAnsi="Times New Roman" w:cs="Times New Roman"/>
          <w:sz w:val="24"/>
          <w:szCs w:val="24"/>
        </w:rPr>
      </w:pPr>
      <w:r w:rsidRPr="00802C81">
        <w:rPr>
          <w:rFonts w:ascii="Times New Roman" w:hAnsi="Times New Roman" w:cs="Times New Roman"/>
          <w:sz w:val="24"/>
          <w:szCs w:val="24"/>
        </w:rPr>
        <w:t xml:space="preserve">Yaitu dengan pengamatan mengenai Pelaksanaan Pengawasan Barang Dan Jasa Beredar Oleh Seksi Perlindungan Konsumen Pada Dinas Perindustrian Dan Perdagangan Kota Pekanbaru dalam </w:t>
      </w:r>
      <w:r w:rsidR="001B563D">
        <w:rPr>
          <w:rFonts w:ascii="Times New Roman" w:hAnsi="Times New Roman" w:cs="Times New Roman"/>
          <w:sz w:val="24"/>
          <w:szCs w:val="24"/>
        </w:rPr>
        <w:t>cara mengawasi barang dan jasa</w:t>
      </w:r>
    </w:p>
    <w:p w:rsidR="000B16A4" w:rsidRPr="001B563D" w:rsidRDefault="000B16A4" w:rsidP="001B563D">
      <w:pPr>
        <w:pStyle w:val="ListParagraph"/>
        <w:numPr>
          <w:ilvl w:val="0"/>
          <w:numId w:val="20"/>
        </w:numPr>
        <w:spacing w:after="0" w:line="240" w:lineRule="auto"/>
        <w:ind w:left="284" w:hanging="284"/>
        <w:jc w:val="both"/>
        <w:rPr>
          <w:rFonts w:ascii="Times New Roman" w:hAnsi="Times New Roman" w:cs="Times New Roman"/>
          <w:sz w:val="24"/>
          <w:szCs w:val="24"/>
        </w:rPr>
      </w:pPr>
      <w:r w:rsidRPr="001B563D">
        <w:rPr>
          <w:rFonts w:ascii="Times New Roman" w:hAnsi="Times New Roman" w:cs="Times New Roman"/>
          <w:sz w:val="24"/>
          <w:szCs w:val="24"/>
        </w:rPr>
        <w:t>Dokumentasi</w:t>
      </w:r>
    </w:p>
    <w:p w:rsidR="001B563D" w:rsidRDefault="000B16A4" w:rsidP="009A7A47">
      <w:pPr>
        <w:pStyle w:val="ListParagraph"/>
        <w:spacing w:after="0" w:line="240" w:lineRule="auto"/>
        <w:ind w:left="284"/>
        <w:jc w:val="both"/>
        <w:rPr>
          <w:rFonts w:ascii="Times New Roman" w:hAnsi="Times New Roman" w:cs="Times New Roman"/>
          <w:sz w:val="24"/>
          <w:szCs w:val="24"/>
        </w:rPr>
        <w:sectPr w:rsidR="001B563D" w:rsidSect="009A7A47">
          <w:type w:val="continuous"/>
          <w:pgSz w:w="12240" w:h="15840"/>
          <w:pgMar w:top="1701" w:right="1701" w:bottom="1701" w:left="1701" w:header="720" w:footer="720" w:gutter="0"/>
          <w:cols w:num="2" w:space="720"/>
          <w:docGrid w:linePitch="360"/>
        </w:sectPr>
      </w:pPr>
      <w:r w:rsidRPr="00802C81">
        <w:rPr>
          <w:rFonts w:ascii="Times New Roman" w:hAnsi="Times New Roman" w:cs="Times New Roman"/>
          <w:sz w:val="24"/>
          <w:szCs w:val="24"/>
        </w:rPr>
        <w:t xml:space="preserve">Yaitu teknik pengumpulan data tidak langsung yang ditujukan pada subjek penelitian, melalui dokumen seperti Peraturan Mentri Perdagangan RI dan </w:t>
      </w:r>
    </w:p>
    <w:p w:rsidR="001B563D" w:rsidRDefault="000B16A4" w:rsidP="001B563D">
      <w:pPr>
        <w:pStyle w:val="ListParagraph"/>
        <w:spacing w:after="0" w:line="240" w:lineRule="auto"/>
        <w:ind w:left="284"/>
        <w:jc w:val="both"/>
        <w:rPr>
          <w:rFonts w:ascii="Times New Roman" w:hAnsi="Times New Roman" w:cs="Times New Roman"/>
          <w:sz w:val="24"/>
          <w:szCs w:val="24"/>
        </w:rPr>
      </w:pPr>
      <w:r w:rsidRPr="00802C81">
        <w:rPr>
          <w:rFonts w:ascii="Times New Roman" w:hAnsi="Times New Roman" w:cs="Times New Roman"/>
          <w:sz w:val="24"/>
          <w:szCs w:val="24"/>
        </w:rPr>
        <w:lastRenderedPageBreak/>
        <w:t>UU Republik Indonesia tentang Perlindungan Konsumen. Metode ini digunakan untuk mengumpulkan data yang ada pada instansi atau lembaga yang relevan untuk menyusun deskriptif wilayah penelitian bahan bukti, dan bahan analisa.</w:t>
      </w:r>
    </w:p>
    <w:p w:rsidR="001B563D" w:rsidRDefault="001B563D" w:rsidP="001B563D">
      <w:pPr>
        <w:spacing w:after="0" w:line="240" w:lineRule="auto"/>
        <w:jc w:val="both"/>
        <w:rPr>
          <w:rFonts w:ascii="Times New Roman" w:hAnsi="Times New Roman" w:cs="Times New Roman"/>
          <w:b/>
          <w:sz w:val="24"/>
          <w:szCs w:val="24"/>
        </w:rPr>
      </w:pPr>
    </w:p>
    <w:p w:rsidR="001B563D" w:rsidRDefault="000B16A4" w:rsidP="009A7A47">
      <w:pPr>
        <w:spacing w:after="0" w:line="240" w:lineRule="auto"/>
        <w:jc w:val="both"/>
        <w:rPr>
          <w:rFonts w:ascii="Times New Roman" w:hAnsi="Times New Roman" w:cs="Times New Roman"/>
          <w:sz w:val="24"/>
          <w:szCs w:val="24"/>
        </w:rPr>
      </w:pPr>
      <w:r w:rsidRPr="001B563D">
        <w:rPr>
          <w:rFonts w:ascii="Times New Roman" w:hAnsi="Times New Roman" w:cs="Times New Roman"/>
          <w:b/>
          <w:sz w:val="24"/>
          <w:szCs w:val="24"/>
        </w:rPr>
        <w:t>PEMBAHASAN</w:t>
      </w:r>
    </w:p>
    <w:p w:rsidR="001B563D" w:rsidRDefault="001B563D" w:rsidP="009A7A47">
      <w:pPr>
        <w:spacing w:after="0" w:line="240" w:lineRule="auto"/>
        <w:jc w:val="both"/>
        <w:rPr>
          <w:rFonts w:ascii="Times New Roman" w:hAnsi="Times New Roman" w:cs="Times New Roman"/>
          <w:sz w:val="24"/>
          <w:szCs w:val="24"/>
        </w:rPr>
      </w:pPr>
    </w:p>
    <w:p w:rsidR="001B563D" w:rsidRDefault="000B16A4" w:rsidP="001B563D">
      <w:pPr>
        <w:spacing w:after="0" w:line="240" w:lineRule="auto"/>
        <w:jc w:val="both"/>
        <w:rPr>
          <w:rFonts w:ascii="Times New Roman" w:hAnsi="Times New Roman" w:cs="Times New Roman"/>
          <w:sz w:val="24"/>
          <w:szCs w:val="24"/>
        </w:rPr>
      </w:pPr>
      <w:r w:rsidRPr="009A7A47">
        <w:rPr>
          <w:rFonts w:ascii="Times New Roman" w:hAnsi="Times New Roman" w:cs="Times New Roman"/>
          <w:b/>
          <w:sz w:val="24"/>
          <w:szCs w:val="24"/>
        </w:rPr>
        <w:t xml:space="preserve">Pelaksanaan Pengawasan Barang dan Jasa Beredar Oleh Seksi Perlindungan </w:t>
      </w:r>
      <w:r w:rsidRPr="009A7A47">
        <w:rPr>
          <w:rFonts w:ascii="Times New Roman" w:hAnsi="Times New Roman" w:cs="Times New Roman"/>
          <w:b/>
          <w:sz w:val="24"/>
          <w:szCs w:val="24"/>
        </w:rPr>
        <w:lastRenderedPageBreak/>
        <w:t>Konsumen Pada Dinas Perindustrian dan Perdagangan Kota Pekanbaru.</w:t>
      </w:r>
    </w:p>
    <w:p w:rsidR="001B563D" w:rsidRDefault="001B563D" w:rsidP="001B563D">
      <w:pPr>
        <w:spacing w:after="0" w:line="240" w:lineRule="auto"/>
        <w:jc w:val="both"/>
        <w:rPr>
          <w:rFonts w:ascii="Times New Roman" w:hAnsi="Times New Roman" w:cs="Times New Roman"/>
          <w:sz w:val="24"/>
          <w:szCs w:val="24"/>
        </w:rPr>
      </w:pPr>
    </w:p>
    <w:p w:rsidR="001B563D" w:rsidRPr="001B563D" w:rsidRDefault="000B16A4" w:rsidP="001B563D">
      <w:pPr>
        <w:pStyle w:val="ListParagraph"/>
        <w:numPr>
          <w:ilvl w:val="0"/>
          <w:numId w:val="28"/>
        </w:numPr>
        <w:spacing w:after="0" w:line="240" w:lineRule="auto"/>
        <w:ind w:left="284" w:hanging="284"/>
        <w:jc w:val="both"/>
        <w:rPr>
          <w:rFonts w:ascii="Times New Roman" w:hAnsi="Times New Roman" w:cs="Times New Roman"/>
          <w:sz w:val="24"/>
          <w:szCs w:val="24"/>
        </w:rPr>
      </w:pPr>
      <w:r w:rsidRPr="001B563D">
        <w:rPr>
          <w:rFonts w:ascii="Times New Roman" w:hAnsi="Times New Roman" w:cs="Times New Roman"/>
          <w:b/>
          <w:sz w:val="24"/>
          <w:szCs w:val="24"/>
        </w:rPr>
        <w:t xml:space="preserve">Menetapkan Standar </w:t>
      </w:r>
    </w:p>
    <w:p w:rsidR="001B563D" w:rsidRPr="001B563D" w:rsidRDefault="000B16A4" w:rsidP="001B563D">
      <w:pPr>
        <w:spacing w:after="0" w:line="240" w:lineRule="auto"/>
        <w:ind w:firstLine="284"/>
        <w:jc w:val="both"/>
        <w:rPr>
          <w:rFonts w:ascii="Times New Roman" w:hAnsi="Times New Roman" w:cs="Times New Roman"/>
          <w:sz w:val="24"/>
          <w:szCs w:val="24"/>
        </w:rPr>
        <w:sectPr w:rsidR="001B563D" w:rsidRPr="001B563D" w:rsidSect="001B563D">
          <w:type w:val="continuous"/>
          <w:pgSz w:w="12240" w:h="15840"/>
          <w:pgMar w:top="1701" w:right="1701" w:bottom="1701" w:left="1701" w:header="720" w:footer="720" w:gutter="0"/>
          <w:cols w:num="2" w:space="567"/>
          <w:docGrid w:linePitch="360"/>
        </w:sectPr>
      </w:pPr>
      <w:r w:rsidRPr="001B563D">
        <w:rPr>
          <w:rFonts w:ascii="Times New Roman" w:hAnsi="Times New Roman" w:cs="Times New Roman"/>
          <w:sz w:val="24"/>
          <w:szCs w:val="24"/>
        </w:rPr>
        <w:t>Sehubungan dengan pelaksanaan pengawasan yang dilakukan oleh Seksi Perlindungan Konsumen Bidang Pembinaan dan Perlindungan Dinas Perindustrian dan Perdagangan Kota Pekanbaru dalam hal menetapkan standar dapat</w:t>
      </w:r>
      <w:r w:rsidR="001B563D">
        <w:rPr>
          <w:rFonts w:ascii="Times New Roman" w:hAnsi="Times New Roman" w:cs="Times New Roman"/>
          <w:sz w:val="24"/>
          <w:szCs w:val="24"/>
        </w:rPr>
        <w:t xml:space="preserve"> dilihat pada tabel dibawah ini:</w:t>
      </w:r>
    </w:p>
    <w:p w:rsidR="001B563D" w:rsidRDefault="001B563D" w:rsidP="009A7A47">
      <w:pPr>
        <w:spacing w:line="240" w:lineRule="auto"/>
        <w:jc w:val="both"/>
        <w:rPr>
          <w:rFonts w:ascii="Times New Roman" w:hAnsi="Times New Roman" w:cs="Times New Roman"/>
          <w:sz w:val="24"/>
          <w:szCs w:val="24"/>
        </w:rPr>
        <w:sectPr w:rsidR="001B563D" w:rsidSect="009A7A47">
          <w:type w:val="continuous"/>
          <w:pgSz w:w="12240" w:h="15840"/>
          <w:pgMar w:top="1701" w:right="1701" w:bottom="1701" w:left="1701" w:header="720" w:footer="720" w:gutter="0"/>
          <w:cols w:num="2" w:space="720"/>
          <w:docGrid w:linePitch="360"/>
        </w:sectPr>
      </w:pPr>
    </w:p>
    <w:p w:rsidR="000B16A4" w:rsidRPr="00FA313E" w:rsidRDefault="000B16A4" w:rsidP="00FA313E">
      <w:pPr>
        <w:pStyle w:val="ListParagraph"/>
        <w:spacing w:line="240" w:lineRule="auto"/>
        <w:ind w:left="1134" w:hanging="1134"/>
        <w:jc w:val="both"/>
        <w:rPr>
          <w:rFonts w:ascii="Times New Roman" w:hAnsi="Times New Roman" w:cs="Times New Roman"/>
          <w:sz w:val="24"/>
          <w:szCs w:val="24"/>
        </w:rPr>
      </w:pPr>
      <w:r w:rsidRPr="001B563D">
        <w:rPr>
          <w:rFonts w:ascii="Times New Roman" w:hAnsi="Times New Roman" w:cs="Times New Roman"/>
          <w:sz w:val="24"/>
          <w:szCs w:val="24"/>
        </w:rPr>
        <w:lastRenderedPageBreak/>
        <w:t xml:space="preserve">Tabel </w:t>
      </w:r>
      <w:r w:rsidR="001B563D">
        <w:rPr>
          <w:rFonts w:ascii="Times New Roman" w:hAnsi="Times New Roman" w:cs="Times New Roman"/>
          <w:sz w:val="24"/>
          <w:szCs w:val="24"/>
        </w:rPr>
        <w:t>5</w:t>
      </w:r>
      <w:r w:rsidRPr="001B563D">
        <w:rPr>
          <w:rFonts w:ascii="Times New Roman" w:hAnsi="Times New Roman" w:cs="Times New Roman"/>
          <w:sz w:val="24"/>
          <w:szCs w:val="24"/>
        </w:rPr>
        <w:t xml:space="preserve"> : </w:t>
      </w:r>
      <w:r w:rsidR="00FA313E">
        <w:rPr>
          <w:rFonts w:ascii="Times New Roman" w:hAnsi="Times New Roman" w:cs="Times New Roman"/>
          <w:sz w:val="24"/>
          <w:szCs w:val="24"/>
        </w:rPr>
        <w:t xml:space="preserve"> </w:t>
      </w:r>
      <w:r w:rsidRPr="001B563D">
        <w:rPr>
          <w:rFonts w:ascii="Times New Roman" w:hAnsi="Times New Roman" w:cs="Times New Roman"/>
          <w:sz w:val="24"/>
          <w:szCs w:val="24"/>
        </w:rPr>
        <w:t>Distribusi Tanggapan Responden Pegawai Mengenai Indikator Menetapkan Standar Pengawasan Dalam Penelitian Tentang Pelaksanaan Pengawasan Barang Dan Jasa Beredar Oleh Seksi Perlindungan Konsumen Pada Dinas Perindustrian Dan Perdagangan Kota Pekanbaru.</w:t>
      </w:r>
    </w:p>
    <w:tbl>
      <w:tblPr>
        <w:tblStyle w:val="TableGrid"/>
        <w:tblW w:w="0" w:type="auto"/>
        <w:jc w:val="center"/>
        <w:tblInd w:w="-247" w:type="dxa"/>
        <w:tblLayout w:type="fixed"/>
        <w:tblLook w:val="04A0"/>
      </w:tblPr>
      <w:tblGrid>
        <w:gridCol w:w="709"/>
        <w:gridCol w:w="3768"/>
        <w:gridCol w:w="1134"/>
        <w:gridCol w:w="1134"/>
        <w:gridCol w:w="1134"/>
        <w:gridCol w:w="840"/>
      </w:tblGrid>
      <w:tr w:rsidR="000B16A4" w:rsidRPr="009A7A47" w:rsidTr="00FA313E">
        <w:trPr>
          <w:jc w:val="center"/>
        </w:trPr>
        <w:tc>
          <w:tcPr>
            <w:tcW w:w="709" w:type="dxa"/>
            <w:vMerge w:val="restart"/>
          </w:tcPr>
          <w:p w:rsidR="000B16A4" w:rsidRPr="001B563D" w:rsidRDefault="000B16A4" w:rsidP="00D31EA4">
            <w:pPr>
              <w:pStyle w:val="ListParagraph"/>
              <w:spacing w:before="100" w:after="100"/>
              <w:ind w:left="0"/>
              <w:jc w:val="center"/>
              <w:rPr>
                <w:rFonts w:ascii="Times New Roman" w:hAnsi="Times New Roman" w:cs="Times New Roman"/>
                <w:sz w:val="20"/>
                <w:szCs w:val="20"/>
              </w:rPr>
            </w:pPr>
            <w:r w:rsidRPr="001B563D">
              <w:rPr>
                <w:rFonts w:ascii="Times New Roman" w:hAnsi="Times New Roman" w:cs="Times New Roman"/>
                <w:sz w:val="20"/>
                <w:szCs w:val="20"/>
              </w:rPr>
              <w:t>No</w:t>
            </w:r>
          </w:p>
        </w:tc>
        <w:tc>
          <w:tcPr>
            <w:tcW w:w="3768" w:type="dxa"/>
            <w:vMerge w:val="restart"/>
          </w:tcPr>
          <w:p w:rsidR="000B16A4" w:rsidRPr="001B563D" w:rsidRDefault="000B16A4" w:rsidP="00FA313E">
            <w:pPr>
              <w:pStyle w:val="ListParagraph"/>
              <w:spacing w:before="100" w:after="100"/>
              <w:ind w:left="0"/>
              <w:jc w:val="center"/>
              <w:rPr>
                <w:rFonts w:ascii="Times New Roman" w:hAnsi="Times New Roman" w:cs="Times New Roman"/>
                <w:sz w:val="20"/>
                <w:szCs w:val="20"/>
              </w:rPr>
            </w:pPr>
            <w:r w:rsidRPr="001B563D">
              <w:rPr>
                <w:rFonts w:ascii="Times New Roman" w:hAnsi="Times New Roman" w:cs="Times New Roman"/>
                <w:sz w:val="20"/>
                <w:szCs w:val="20"/>
              </w:rPr>
              <w:t>Item Penilaian</w:t>
            </w:r>
          </w:p>
        </w:tc>
        <w:tc>
          <w:tcPr>
            <w:tcW w:w="3402" w:type="dxa"/>
            <w:gridSpan w:val="3"/>
          </w:tcPr>
          <w:p w:rsidR="000B16A4" w:rsidRPr="001B563D" w:rsidRDefault="000B16A4" w:rsidP="001B563D">
            <w:pPr>
              <w:pStyle w:val="ListParagraph"/>
              <w:spacing w:before="100" w:after="100"/>
              <w:ind w:left="0"/>
              <w:jc w:val="center"/>
              <w:rPr>
                <w:rFonts w:ascii="Times New Roman" w:hAnsi="Times New Roman" w:cs="Times New Roman"/>
                <w:sz w:val="20"/>
                <w:szCs w:val="20"/>
              </w:rPr>
            </w:pPr>
            <w:r w:rsidRPr="001B563D">
              <w:rPr>
                <w:rFonts w:ascii="Times New Roman" w:hAnsi="Times New Roman" w:cs="Times New Roman"/>
                <w:sz w:val="20"/>
                <w:szCs w:val="20"/>
              </w:rPr>
              <w:t>Kategori Penilaian</w:t>
            </w:r>
          </w:p>
        </w:tc>
        <w:tc>
          <w:tcPr>
            <w:tcW w:w="840" w:type="dxa"/>
            <w:vMerge w:val="restart"/>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Jumlah</w:t>
            </w:r>
          </w:p>
        </w:tc>
      </w:tr>
      <w:tr w:rsidR="000B16A4" w:rsidRPr="009A7A47" w:rsidTr="00FA313E">
        <w:trPr>
          <w:jc w:val="center"/>
        </w:trPr>
        <w:tc>
          <w:tcPr>
            <w:tcW w:w="709" w:type="dxa"/>
            <w:vMerge/>
          </w:tcPr>
          <w:p w:rsidR="000B16A4" w:rsidRPr="001B563D" w:rsidRDefault="000B16A4" w:rsidP="001B563D">
            <w:pPr>
              <w:pStyle w:val="ListParagraph"/>
              <w:ind w:left="0"/>
              <w:jc w:val="center"/>
              <w:rPr>
                <w:rFonts w:ascii="Times New Roman" w:hAnsi="Times New Roman" w:cs="Times New Roman"/>
                <w:sz w:val="20"/>
                <w:szCs w:val="20"/>
              </w:rPr>
            </w:pPr>
          </w:p>
        </w:tc>
        <w:tc>
          <w:tcPr>
            <w:tcW w:w="3768" w:type="dxa"/>
            <w:vMerge/>
          </w:tcPr>
          <w:p w:rsidR="000B16A4" w:rsidRPr="001B563D" w:rsidRDefault="000B16A4" w:rsidP="001B563D">
            <w:pPr>
              <w:pStyle w:val="ListParagraph"/>
              <w:ind w:left="0"/>
              <w:jc w:val="center"/>
              <w:rPr>
                <w:rFonts w:ascii="Times New Roman" w:hAnsi="Times New Roman" w:cs="Times New Roman"/>
                <w:sz w:val="20"/>
                <w:szCs w:val="20"/>
              </w:rPr>
            </w:pPr>
          </w:p>
        </w:tc>
        <w:tc>
          <w:tcPr>
            <w:tcW w:w="1134"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Terlaksana</w:t>
            </w:r>
          </w:p>
        </w:tc>
        <w:tc>
          <w:tcPr>
            <w:tcW w:w="1134"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Cukup Terlaksana</w:t>
            </w:r>
          </w:p>
        </w:tc>
        <w:tc>
          <w:tcPr>
            <w:tcW w:w="1134"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Kurang Terlaksana</w:t>
            </w:r>
          </w:p>
        </w:tc>
        <w:tc>
          <w:tcPr>
            <w:tcW w:w="840" w:type="dxa"/>
            <w:vMerge/>
          </w:tcPr>
          <w:p w:rsidR="000B16A4" w:rsidRPr="001B563D" w:rsidRDefault="000B16A4" w:rsidP="009A7A47">
            <w:pPr>
              <w:pStyle w:val="ListParagraph"/>
              <w:ind w:left="0"/>
              <w:jc w:val="both"/>
              <w:rPr>
                <w:rFonts w:ascii="Times New Roman" w:hAnsi="Times New Roman" w:cs="Times New Roman"/>
                <w:sz w:val="20"/>
                <w:szCs w:val="20"/>
              </w:rPr>
            </w:pP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pengetahuan standar mutu</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2.</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pelaksanaan kegiatan standar</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(16,7%)</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5</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(83,3%)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mewajibkan jaminan mutu yang  baik</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4.</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pelaksanaan standar jaminan mutu</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5.</w:t>
            </w:r>
          </w:p>
        </w:tc>
        <w:tc>
          <w:tcPr>
            <w:tcW w:w="3768" w:type="dxa"/>
          </w:tcPr>
          <w:p w:rsidR="000B16A4" w:rsidRPr="001B563D" w:rsidRDefault="000B16A4" w:rsidP="00FA313E">
            <w:pPr>
              <w:pStyle w:val="ListParagraph"/>
              <w:spacing w:before="100" w:after="100"/>
              <w:ind w:left="0"/>
              <w:jc w:val="both"/>
              <w:rPr>
                <w:rFonts w:ascii="Times New Roman" w:hAnsi="Times New Roman" w:cs="Times New Roman"/>
                <w:sz w:val="20"/>
                <w:szCs w:val="20"/>
              </w:rPr>
            </w:pPr>
            <w:r w:rsidRPr="001B563D">
              <w:rPr>
                <w:rFonts w:ascii="Times New Roman" w:hAnsi="Times New Roman" w:cs="Times New Roman"/>
                <w:sz w:val="20"/>
                <w:szCs w:val="20"/>
              </w:rPr>
              <w:t>mewajibkan pelaksanaan memiliki jaminan garansi</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pelaksanaan standar jaminan garansi</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2</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(33,3%)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4</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(66,7%)</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7.</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mewajibkan pemberian informasi yang benar ,baik dan jujur</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8.</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pelaksanaan pemberian informasi yang benar, baik dan jujur</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9.</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mewajibkan dilarang mencantumkan klausula baku</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4</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(66,7%)</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2</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(33,3%)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709" w:type="dxa"/>
          </w:tcPr>
          <w:p w:rsidR="000B16A4" w:rsidRPr="001B563D" w:rsidRDefault="000B16A4" w:rsidP="001B563D">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w:t>
            </w:r>
          </w:p>
        </w:tc>
        <w:tc>
          <w:tcPr>
            <w:tcW w:w="3768" w:type="dxa"/>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pelaksanaan dilarang mencantumkan klausula baku</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(16,7%)</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5</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(83,3%)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4477" w:type="dxa"/>
            <w:gridSpan w:val="2"/>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Jumlah</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35</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28</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60</w:t>
            </w:r>
          </w:p>
        </w:tc>
      </w:tr>
      <w:tr w:rsidR="000B16A4" w:rsidRPr="009A7A47" w:rsidTr="00FA313E">
        <w:trPr>
          <w:jc w:val="center"/>
        </w:trPr>
        <w:tc>
          <w:tcPr>
            <w:tcW w:w="4477" w:type="dxa"/>
            <w:gridSpan w:val="2"/>
          </w:tcPr>
          <w:p w:rsidR="000B16A4" w:rsidRPr="001B563D" w:rsidRDefault="000B16A4" w:rsidP="009A7A47">
            <w:pPr>
              <w:pStyle w:val="ListParagraph"/>
              <w:ind w:left="0"/>
              <w:jc w:val="both"/>
              <w:rPr>
                <w:rFonts w:ascii="Times New Roman" w:hAnsi="Times New Roman" w:cs="Times New Roman"/>
                <w:sz w:val="20"/>
                <w:szCs w:val="20"/>
              </w:rPr>
            </w:pPr>
            <w:r w:rsidRPr="001B563D">
              <w:rPr>
                <w:rFonts w:ascii="Times New Roman" w:hAnsi="Times New Roman" w:cs="Times New Roman"/>
                <w:sz w:val="20"/>
                <w:szCs w:val="20"/>
              </w:rPr>
              <w:t>Rata-rata</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3</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6</w:t>
            </w:r>
          </w:p>
        </w:tc>
      </w:tr>
      <w:tr w:rsidR="000B16A4" w:rsidRPr="009A7A47" w:rsidTr="00FA313E">
        <w:trPr>
          <w:jc w:val="center"/>
        </w:trPr>
        <w:tc>
          <w:tcPr>
            <w:tcW w:w="4477" w:type="dxa"/>
            <w:gridSpan w:val="2"/>
          </w:tcPr>
          <w:p w:rsidR="000B16A4" w:rsidRPr="001B563D" w:rsidRDefault="000B16A4" w:rsidP="00D31EA4">
            <w:pPr>
              <w:pStyle w:val="ListParagraph"/>
              <w:spacing w:before="100" w:after="100"/>
              <w:ind w:left="0"/>
              <w:jc w:val="both"/>
              <w:rPr>
                <w:rFonts w:ascii="Times New Roman" w:hAnsi="Times New Roman" w:cs="Times New Roman"/>
                <w:sz w:val="20"/>
                <w:szCs w:val="20"/>
              </w:rPr>
            </w:pPr>
            <w:r w:rsidRPr="001B563D">
              <w:rPr>
                <w:rFonts w:ascii="Times New Roman" w:hAnsi="Times New Roman" w:cs="Times New Roman"/>
                <w:sz w:val="20"/>
                <w:szCs w:val="20"/>
              </w:rPr>
              <w:t>Persentase</w:t>
            </w:r>
          </w:p>
        </w:tc>
        <w:tc>
          <w:tcPr>
            <w:tcW w:w="1134" w:type="dxa"/>
          </w:tcPr>
          <w:p w:rsidR="000B16A4" w:rsidRPr="001B563D" w:rsidRDefault="000B16A4" w:rsidP="00FA313E">
            <w:pPr>
              <w:pStyle w:val="ListParagraph"/>
              <w:spacing w:before="100" w:after="100"/>
              <w:ind w:left="0"/>
              <w:jc w:val="center"/>
              <w:rPr>
                <w:rFonts w:ascii="Times New Roman" w:hAnsi="Times New Roman" w:cs="Times New Roman"/>
                <w:sz w:val="20"/>
                <w:szCs w:val="20"/>
              </w:rPr>
            </w:pPr>
            <w:r w:rsidRPr="001B563D">
              <w:rPr>
                <w:rFonts w:ascii="Times New Roman" w:hAnsi="Times New Roman" w:cs="Times New Roman"/>
                <w:sz w:val="20"/>
                <w:szCs w:val="20"/>
              </w:rPr>
              <w:t>50%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50%</w:t>
            </w:r>
          </w:p>
        </w:tc>
        <w:tc>
          <w:tcPr>
            <w:tcW w:w="1134"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0%</w:t>
            </w:r>
          </w:p>
        </w:tc>
        <w:tc>
          <w:tcPr>
            <w:tcW w:w="840" w:type="dxa"/>
          </w:tcPr>
          <w:p w:rsidR="000B16A4" w:rsidRPr="001B563D" w:rsidRDefault="000B16A4" w:rsidP="00FA313E">
            <w:pPr>
              <w:pStyle w:val="ListParagraph"/>
              <w:ind w:left="0"/>
              <w:jc w:val="center"/>
              <w:rPr>
                <w:rFonts w:ascii="Times New Roman" w:hAnsi="Times New Roman" w:cs="Times New Roman"/>
                <w:sz w:val="20"/>
                <w:szCs w:val="20"/>
              </w:rPr>
            </w:pPr>
            <w:r w:rsidRPr="001B563D">
              <w:rPr>
                <w:rFonts w:ascii="Times New Roman" w:hAnsi="Times New Roman" w:cs="Times New Roman"/>
                <w:sz w:val="20"/>
                <w:szCs w:val="20"/>
              </w:rPr>
              <w:t>100%</w:t>
            </w:r>
          </w:p>
        </w:tc>
      </w:tr>
    </w:tbl>
    <w:p w:rsidR="000B16A4" w:rsidRDefault="00FA313E" w:rsidP="00FA31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16A4" w:rsidRPr="00FA313E">
        <w:rPr>
          <w:rFonts w:ascii="Times New Roman" w:hAnsi="Times New Roman" w:cs="Times New Roman"/>
          <w:sz w:val="24"/>
          <w:szCs w:val="24"/>
        </w:rPr>
        <w:t>Sumber : Data Olahan 2014</w:t>
      </w:r>
    </w:p>
    <w:p w:rsidR="00FA313E" w:rsidRPr="00FA313E" w:rsidRDefault="00FA313E" w:rsidP="00FA313E">
      <w:pPr>
        <w:spacing w:line="240" w:lineRule="auto"/>
        <w:jc w:val="both"/>
        <w:rPr>
          <w:rFonts w:ascii="Times New Roman" w:hAnsi="Times New Roman" w:cs="Times New Roman"/>
          <w:sz w:val="24"/>
          <w:szCs w:val="24"/>
        </w:rPr>
        <w:sectPr w:rsidR="00FA313E" w:rsidRPr="00FA313E" w:rsidSect="001B563D">
          <w:type w:val="continuous"/>
          <w:pgSz w:w="12240" w:h="15840"/>
          <w:pgMar w:top="1701" w:right="1701" w:bottom="1701" w:left="1701" w:header="720" w:footer="720" w:gutter="0"/>
          <w:cols w:space="720"/>
          <w:docGrid w:linePitch="360"/>
        </w:sectPr>
      </w:pPr>
    </w:p>
    <w:p w:rsidR="00FA313E" w:rsidRDefault="000B16A4" w:rsidP="00FA313E">
      <w:pPr>
        <w:pStyle w:val="ListParagraph"/>
        <w:spacing w:line="240" w:lineRule="auto"/>
        <w:ind w:left="0"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 xml:space="preserve">Selanjutnya untuk mengetahui jawaban atau tanggapan dari responden pelaku usaha yang berjumlah 14 orang responden </w:t>
      </w:r>
      <w:r w:rsidRPr="009A7A47">
        <w:rPr>
          <w:rFonts w:ascii="Times New Roman" w:hAnsi="Times New Roman" w:cs="Times New Roman"/>
          <w:sz w:val="24"/>
          <w:szCs w:val="24"/>
        </w:rPr>
        <w:lastRenderedPageBreak/>
        <w:t xml:space="preserve">terhadap indikator menetapkan standar dapat dilihat pada tabel </w:t>
      </w:r>
      <w:r w:rsidR="00FA313E">
        <w:rPr>
          <w:rFonts w:ascii="Times New Roman" w:hAnsi="Times New Roman" w:cs="Times New Roman"/>
          <w:sz w:val="24"/>
          <w:szCs w:val="24"/>
        </w:rPr>
        <w:t xml:space="preserve">6. </w:t>
      </w:r>
      <w:r w:rsidRPr="009A7A47">
        <w:rPr>
          <w:rFonts w:ascii="Times New Roman" w:hAnsi="Times New Roman" w:cs="Times New Roman"/>
          <w:sz w:val="24"/>
          <w:szCs w:val="24"/>
        </w:rPr>
        <w:t xml:space="preserve">Dari tabel tersebut dapat dilihat distribusi jawaban </w:t>
      </w:r>
      <w:r w:rsidRPr="009A7A47">
        <w:rPr>
          <w:rFonts w:ascii="Times New Roman" w:hAnsi="Times New Roman" w:cs="Times New Roman"/>
          <w:sz w:val="24"/>
          <w:szCs w:val="24"/>
        </w:rPr>
        <w:lastRenderedPageBreak/>
        <w:t xml:space="preserve">responden pelaku usaha  yang telah dikumpulkan peneliti melalui metode pengumpulan data kuisioner untuk lebih </w:t>
      </w:r>
      <w:r w:rsidRPr="009A7A47">
        <w:rPr>
          <w:rFonts w:ascii="Times New Roman" w:hAnsi="Times New Roman" w:cs="Times New Roman"/>
          <w:sz w:val="24"/>
          <w:szCs w:val="24"/>
        </w:rPr>
        <w:lastRenderedPageBreak/>
        <w:t>jelasnhya dapat dilihat melalui tabel sebagai berikut :</w:t>
      </w:r>
    </w:p>
    <w:p w:rsidR="00FA313E" w:rsidRPr="00FA313E" w:rsidRDefault="00FA313E" w:rsidP="00FA313E">
      <w:pPr>
        <w:spacing w:line="240" w:lineRule="auto"/>
        <w:jc w:val="both"/>
        <w:rPr>
          <w:rFonts w:ascii="Times New Roman" w:hAnsi="Times New Roman" w:cs="Times New Roman"/>
          <w:sz w:val="24"/>
          <w:szCs w:val="24"/>
        </w:rPr>
        <w:sectPr w:rsidR="00FA313E" w:rsidRPr="00FA313E" w:rsidSect="00FA313E">
          <w:type w:val="continuous"/>
          <w:pgSz w:w="12240" w:h="15840"/>
          <w:pgMar w:top="1701" w:right="1701" w:bottom="1701" w:left="1701" w:header="720" w:footer="720" w:gutter="0"/>
          <w:cols w:num="2" w:space="567"/>
          <w:docGrid w:linePitch="360"/>
        </w:sectPr>
      </w:pPr>
    </w:p>
    <w:p w:rsidR="00FA313E" w:rsidRDefault="00FA313E" w:rsidP="00FA313E">
      <w:pPr>
        <w:pStyle w:val="ListParagraph"/>
        <w:spacing w:line="240" w:lineRule="auto"/>
        <w:ind w:left="0"/>
        <w:jc w:val="both"/>
        <w:rPr>
          <w:rFonts w:ascii="Times New Roman" w:hAnsi="Times New Roman" w:cs="Times New Roman"/>
          <w:b/>
          <w:sz w:val="24"/>
          <w:szCs w:val="24"/>
        </w:rPr>
      </w:pPr>
    </w:p>
    <w:p w:rsidR="000B16A4" w:rsidRPr="00FA313E" w:rsidRDefault="000B16A4" w:rsidP="00FA313E">
      <w:pPr>
        <w:pStyle w:val="ListParagraph"/>
        <w:spacing w:line="240" w:lineRule="auto"/>
        <w:ind w:left="1134" w:hanging="1134"/>
        <w:jc w:val="both"/>
        <w:rPr>
          <w:rFonts w:ascii="Times New Roman" w:hAnsi="Times New Roman" w:cs="Times New Roman"/>
          <w:sz w:val="24"/>
          <w:szCs w:val="24"/>
        </w:rPr>
      </w:pPr>
      <w:r w:rsidRPr="00FA313E">
        <w:rPr>
          <w:rFonts w:ascii="Times New Roman" w:hAnsi="Times New Roman" w:cs="Times New Roman"/>
          <w:sz w:val="24"/>
          <w:szCs w:val="24"/>
        </w:rPr>
        <w:t xml:space="preserve">Tabel </w:t>
      </w:r>
      <w:r w:rsidR="00FA313E">
        <w:rPr>
          <w:rFonts w:ascii="Times New Roman" w:hAnsi="Times New Roman" w:cs="Times New Roman"/>
          <w:sz w:val="24"/>
          <w:szCs w:val="24"/>
        </w:rPr>
        <w:t>6</w:t>
      </w:r>
      <w:r w:rsidRPr="00FA313E">
        <w:rPr>
          <w:rFonts w:ascii="Times New Roman" w:hAnsi="Times New Roman" w:cs="Times New Roman"/>
          <w:sz w:val="24"/>
          <w:szCs w:val="24"/>
        </w:rPr>
        <w:t xml:space="preserve"> :</w:t>
      </w:r>
      <w:r w:rsidRPr="00FA313E">
        <w:rPr>
          <w:rFonts w:ascii="Times New Roman" w:hAnsi="Times New Roman" w:cs="Times New Roman"/>
          <w:sz w:val="24"/>
          <w:szCs w:val="24"/>
        </w:rPr>
        <w:tab/>
        <w:t>Distribusi Tanggapan Responden Pelaku Usaha Penjual Barang dan Jasa Elektronik Mengenai Indikator Menetapkan Standar Pengawasan Dalam Penelitian Tentang Pelaksanaan Pengawasan Barang Dan Jasa Beredar Oleh Seksi Perlindungan Konsumen Pada Dinas Perindustrian Dan Perdagangan Kota Pekanbaru.</w:t>
      </w:r>
    </w:p>
    <w:tbl>
      <w:tblPr>
        <w:tblStyle w:val="TableGrid"/>
        <w:tblW w:w="0" w:type="auto"/>
        <w:jc w:val="center"/>
        <w:tblInd w:w="-354" w:type="dxa"/>
        <w:tblLayout w:type="fixed"/>
        <w:tblLook w:val="04A0"/>
      </w:tblPr>
      <w:tblGrid>
        <w:gridCol w:w="632"/>
        <w:gridCol w:w="3686"/>
        <w:gridCol w:w="1134"/>
        <w:gridCol w:w="1134"/>
        <w:gridCol w:w="1134"/>
        <w:gridCol w:w="964"/>
      </w:tblGrid>
      <w:tr w:rsidR="000B16A4" w:rsidRPr="009A7A47" w:rsidTr="00FA313E">
        <w:trPr>
          <w:jc w:val="center"/>
        </w:trPr>
        <w:tc>
          <w:tcPr>
            <w:tcW w:w="632" w:type="dxa"/>
            <w:vMerge w:val="restart"/>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No</w:t>
            </w:r>
          </w:p>
        </w:tc>
        <w:tc>
          <w:tcPr>
            <w:tcW w:w="3686" w:type="dxa"/>
            <w:vMerge w:val="restart"/>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Item Penilaian</w:t>
            </w:r>
          </w:p>
        </w:tc>
        <w:tc>
          <w:tcPr>
            <w:tcW w:w="3402" w:type="dxa"/>
            <w:gridSpan w:val="3"/>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Kategori Penilaian</w:t>
            </w:r>
          </w:p>
        </w:tc>
        <w:tc>
          <w:tcPr>
            <w:tcW w:w="964" w:type="dxa"/>
            <w:vMerge w:val="restart"/>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Jumlah</w:t>
            </w:r>
          </w:p>
        </w:tc>
      </w:tr>
      <w:tr w:rsidR="000B16A4" w:rsidRPr="009A7A47" w:rsidTr="00FA313E">
        <w:trPr>
          <w:jc w:val="center"/>
        </w:trPr>
        <w:tc>
          <w:tcPr>
            <w:tcW w:w="632" w:type="dxa"/>
            <w:vMerge/>
          </w:tcPr>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c>
          <w:tcPr>
            <w:tcW w:w="3686" w:type="dxa"/>
            <w:vMerge/>
          </w:tcPr>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Terlaksana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Cukup Terlaksana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Kurang Terlaksana</w:t>
            </w:r>
          </w:p>
        </w:tc>
        <w:tc>
          <w:tcPr>
            <w:tcW w:w="964" w:type="dxa"/>
            <w:vMerge/>
          </w:tcPr>
          <w:p w:rsidR="000B16A4" w:rsidRPr="00FA313E" w:rsidRDefault="000B16A4" w:rsidP="00FA313E">
            <w:pPr>
              <w:pStyle w:val="ListParagraph"/>
              <w:spacing w:before="100" w:after="100"/>
              <w:ind w:left="0"/>
              <w:jc w:val="both"/>
              <w:rPr>
                <w:rFonts w:ascii="Times New Roman" w:hAnsi="Times New Roman" w:cs="Times New Roman"/>
                <w:sz w:val="20"/>
                <w:szCs w:val="20"/>
              </w:rPr>
            </w:pP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mengetahui standar mutu</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(71,5%)</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(21,4%)</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menjual barang tanpa jaminan mutu</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(21,4%)</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(78,6%)</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pengawasan standar jaminan mutu</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(78,6%)</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menjual barang tanpa jaminan/garansi</w:t>
            </w:r>
          </w:p>
          <w:p w:rsidR="000B16A4" w:rsidRPr="00FA313E" w:rsidRDefault="000B16A4" w:rsidP="00FA313E">
            <w:pPr>
              <w:pStyle w:val="ListParagraph"/>
              <w:spacing w:before="100" w:after="100"/>
              <w:ind w:left="0"/>
              <w:jc w:val="both"/>
              <w:rPr>
                <w:rFonts w:ascii="Times New Roman" w:hAnsi="Times New Roman" w:cs="Times New Roman"/>
                <w:sz w:val="20"/>
                <w:szCs w:val="20"/>
              </w:rPr>
            </w:pP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(21,4%)</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(71,5%)</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w:t>
            </w:r>
          </w:p>
        </w:tc>
        <w:tc>
          <w:tcPr>
            <w:tcW w:w="3686" w:type="dxa"/>
          </w:tcPr>
          <w:p w:rsidR="000B16A4" w:rsidRPr="00FA313E" w:rsidRDefault="000B16A4" w:rsidP="00D31EA4">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pengawasan jaminan/garansi</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(85,8%)</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menjual barang tanpa informasi yang benar,jelas dan jujur</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(14,2%)</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(85,8%)</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pengawasan informasi yang benar,jeas dan jujur</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(78,6%)</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(14,3%)</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mencantumkan klausula baku yang letak dan bentuknnya sulit dilihat</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(85,8%)</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632"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9.</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 xml:space="preserve">pelaksanaan pengawasan klausula baku yang letak dan bentuknnya sulit dilihat  </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(92,9%)</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4318" w:type="dxa"/>
            <w:gridSpan w:val="2"/>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Jumlah</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18</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56</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52</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126</w:t>
            </w:r>
          </w:p>
        </w:tc>
      </w:tr>
      <w:tr w:rsidR="000B16A4" w:rsidRPr="009A7A47" w:rsidTr="00FA313E">
        <w:trPr>
          <w:jc w:val="center"/>
        </w:trPr>
        <w:tc>
          <w:tcPr>
            <w:tcW w:w="4318" w:type="dxa"/>
            <w:gridSpan w:val="2"/>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Rata-rata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w:t>
            </w:r>
          </w:p>
        </w:tc>
      </w:tr>
      <w:tr w:rsidR="000B16A4" w:rsidRPr="009A7A47" w:rsidTr="00FA313E">
        <w:trPr>
          <w:jc w:val="center"/>
        </w:trPr>
        <w:tc>
          <w:tcPr>
            <w:tcW w:w="4318" w:type="dxa"/>
            <w:gridSpan w:val="2"/>
          </w:tcPr>
          <w:p w:rsidR="000B16A4" w:rsidRPr="00FA313E" w:rsidRDefault="000B16A4" w:rsidP="00797EFD">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Persentase</w:t>
            </w:r>
          </w:p>
        </w:tc>
        <w:tc>
          <w:tcPr>
            <w:tcW w:w="1134" w:type="dxa"/>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14,3%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42,9%</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42,8%</w:t>
            </w:r>
          </w:p>
        </w:tc>
        <w:tc>
          <w:tcPr>
            <w:tcW w:w="96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100%</w:t>
            </w:r>
          </w:p>
        </w:tc>
      </w:tr>
    </w:tbl>
    <w:p w:rsidR="000B16A4" w:rsidRPr="00FA313E" w:rsidRDefault="000B16A4" w:rsidP="00FA313E">
      <w:pPr>
        <w:spacing w:line="240" w:lineRule="auto"/>
        <w:jc w:val="both"/>
        <w:rPr>
          <w:rFonts w:ascii="Times New Roman" w:hAnsi="Times New Roman" w:cs="Times New Roman"/>
          <w:sz w:val="24"/>
          <w:szCs w:val="24"/>
        </w:rPr>
      </w:pPr>
      <w:r w:rsidRPr="00FA313E">
        <w:rPr>
          <w:rFonts w:ascii="Times New Roman" w:hAnsi="Times New Roman" w:cs="Times New Roman"/>
          <w:sz w:val="24"/>
          <w:szCs w:val="24"/>
        </w:rPr>
        <w:t>Sumber : Data Olahan 2014</w:t>
      </w:r>
    </w:p>
    <w:p w:rsidR="000B16A4" w:rsidRPr="009A7A47" w:rsidRDefault="000B16A4" w:rsidP="009A7A47">
      <w:pPr>
        <w:spacing w:line="240" w:lineRule="auto"/>
        <w:jc w:val="both"/>
        <w:rPr>
          <w:rFonts w:ascii="Times New Roman" w:hAnsi="Times New Roman" w:cs="Times New Roman"/>
          <w:sz w:val="24"/>
          <w:szCs w:val="24"/>
          <w:lang w:val="en-US"/>
        </w:rPr>
        <w:sectPr w:rsidR="000B16A4" w:rsidRPr="009A7A47" w:rsidSect="00FA313E">
          <w:type w:val="continuous"/>
          <w:pgSz w:w="12240" w:h="15840"/>
          <w:pgMar w:top="1701" w:right="1701" w:bottom="1701" w:left="1701" w:header="720" w:footer="720" w:gutter="0"/>
          <w:cols w:space="720"/>
          <w:docGrid w:linePitch="360"/>
        </w:sectPr>
      </w:pPr>
    </w:p>
    <w:p w:rsidR="000B16A4" w:rsidRPr="009A7A47" w:rsidRDefault="000B16A4" w:rsidP="00FA313E">
      <w:pPr>
        <w:spacing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Sesuai dengan wawancara dengan bapak Helmi sebagai ketua Seksi Perlindungan Konsumen Bidang pembinaan dan Perlindungan Dinas Perindustrian dan Perdagangan Kota Pekanbaru, beliau menga</w:t>
      </w:r>
      <w:r w:rsidR="00FA313E">
        <w:rPr>
          <w:rFonts w:ascii="Times New Roman" w:hAnsi="Times New Roman" w:cs="Times New Roman"/>
          <w:sz w:val="24"/>
          <w:szCs w:val="24"/>
        </w:rPr>
        <w:t>takan masih ditemukannya temuan-</w:t>
      </w:r>
      <w:r w:rsidRPr="009A7A47">
        <w:rPr>
          <w:rFonts w:ascii="Times New Roman" w:hAnsi="Times New Roman" w:cs="Times New Roman"/>
          <w:sz w:val="24"/>
          <w:szCs w:val="24"/>
        </w:rPr>
        <w:t>temuan dilapangan tersebut dikarena minimnya pegawai dalam melakukan pengawasan sehingga dibutuhkan penambahan pegawai dalam hal ini sehingga pengawasannya bisa lebih maksimal lagi.</w:t>
      </w:r>
    </w:p>
    <w:p w:rsidR="000B16A4" w:rsidRPr="00FA313E" w:rsidRDefault="000B16A4" w:rsidP="00FA313E">
      <w:pPr>
        <w:pStyle w:val="ListParagraph"/>
        <w:numPr>
          <w:ilvl w:val="0"/>
          <w:numId w:val="28"/>
        </w:numPr>
        <w:spacing w:line="240" w:lineRule="auto"/>
        <w:ind w:left="284" w:hanging="284"/>
        <w:jc w:val="both"/>
        <w:rPr>
          <w:rFonts w:ascii="Times New Roman" w:hAnsi="Times New Roman" w:cs="Times New Roman"/>
          <w:b/>
          <w:sz w:val="24"/>
          <w:szCs w:val="24"/>
        </w:rPr>
      </w:pPr>
      <w:r w:rsidRPr="00FA313E">
        <w:rPr>
          <w:rFonts w:ascii="Times New Roman" w:hAnsi="Times New Roman" w:cs="Times New Roman"/>
          <w:b/>
          <w:sz w:val="24"/>
          <w:szCs w:val="24"/>
        </w:rPr>
        <w:lastRenderedPageBreak/>
        <w:t>Membandingkan Kinerja dengan Standar</w:t>
      </w:r>
    </w:p>
    <w:p w:rsidR="000B16A4" w:rsidRPr="009A7A47" w:rsidRDefault="000B16A4" w:rsidP="00FA313E">
      <w:pPr>
        <w:spacing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t>Membandingkan Kinerja Sesuai dengan Standar diartikan bahwa pengawasan yang dilakukan Seksi Perlindungan Konsumen Dinas Perindustrian dan perdagangan kota Pekanbaru dengan cara inspeksi ke pelaku usaha dengan cara pemeriksaan rutin, sidak dan laporan konsumen. Untuk mengetahui tanggapan responden terhadap indikator membandingkan kinerja sesuai dengan standar dapat dilihat pada tabel dibawah ini  :</w:t>
      </w:r>
    </w:p>
    <w:p w:rsidR="000B16A4" w:rsidRPr="009A7A47" w:rsidRDefault="000B16A4" w:rsidP="009A7A47">
      <w:pPr>
        <w:spacing w:line="240" w:lineRule="auto"/>
        <w:jc w:val="both"/>
        <w:rPr>
          <w:rFonts w:ascii="Times New Roman" w:hAnsi="Times New Roman" w:cs="Times New Roman"/>
          <w:sz w:val="24"/>
          <w:szCs w:val="24"/>
          <w:lang w:val="en-US"/>
        </w:rPr>
        <w:sectPr w:rsidR="000B16A4" w:rsidRPr="009A7A47" w:rsidSect="00FA313E">
          <w:type w:val="continuous"/>
          <w:pgSz w:w="12240" w:h="15840"/>
          <w:pgMar w:top="1701" w:right="1701" w:bottom="1701" w:left="1701" w:header="720" w:footer="720" w:gutter="0"/>
          <w:cols w:num="2" w:space="567"/>
          <w:docGrid w:linePitch="360"/>
        </w:sectPr>
      </w:pPr>
    </w:p>
    <w:p w:rsidR="000B16A4" w:rsidRPr="00FA313E" w:rsidRDefault="000B16A4" w:rsidP="00FA313E">
      <w:pPr>
        <w:pStyle w:val="ListParagraph"/>
        <w:spacing w:line="240" w:lineRule="auto"/>
        <w:ind w:left="993" w:hanging="993"/>
        <w:jc w:val="both"/>
        <w:rPr>
          <w:rFonts w:ascii="Times New Roman" w:hAnsi="Times New Roman" w:cs="Times New Roman"/>
          <w:sz w:val="24"/>
          <w:szCs w:val="24"/>
        </w:rPr>
      </w:pPr>
      <w:r w:rsidRPr="00FA313E">
        <w:rPr>
          <w:rFonts w:ascii="Times New Roman" w:hAnsi="Times New Roman" w:cs="Times New Roman"/>
          <w:sz w:val="24"/>
          <w:szCs w:val="24"/>
        </w:rPr>
        <w:lastRenderedPageBreak/>
        <w:t xml:space="preserve">Tabel </w:t>
      </w:r>
      <w:r w:rsidR="00FA313E">
        <w:rPr>
          <w:rFonts w:ascii="Times New Roman" w:hAnsi="Times New Roman" w:cs="Times New Roman"/>
          <w:sz w:val="24"/>
          <w:szCs w:val="24"/>
        </w:rPr>
        <w:t xml:space="preserve">7 </w:t>
      </w:r>
      <w:r w:rsidRPr="00FA313E">
        <w:rPr>
          <w:rFonts w:ascii="Times New Roman" w:hAnsi="Times New Roman" w:cs="Times New Roman"/>
          <w:sz w:val="24"/>
          <w:szCs w:val="24"/>
        </w:rPr>
        <w:t xml:space="preserve"> :</w:t>
      </w:r>
      <w:r w:rsidRPr="00FA313E">
        <w:rPr>
          <w:rFonts w:ascii="Times New Roman" w:hAnsi="Times New Roman" w:cs="Times New Roman"/>
          <w:sz w:val="24"/>
          <w:szCs w:val="24"/>
        </w:rPr>
        <w:tab/>
        <w:t>Distribusi Tanggapan Responden Pegawai Mengenai Indikator Membandingka</w:t>
      </w:r>
      <w:r w:rsidR="00D31EA4">
        <w:rPr>
          <w:rFonts w:ascii="Times New Roman" w:hAnsi="Times New Roman" w:cs="Times New Roman"/>
          <w:sz w:val="24"/>
          <w:szCs w:val="24"/>
        </w:rPr>
        <w:t>n Kinerja Sesuai dengan Standar.</w:t>
      </w:r>
    </w:p>
    <w:tbl>
      <w:tblPr>
        <w:tblStyle w:val="TableGrid"/>
        <w:tblW w:w="0" w:type="auto"/>
        <w:jc w:val="center"/>
        <w:tblInd w:w="-58" w:type="dxa"/>
        <w:tblLayout w:type="fixed"/>
        <w:tblLook w:val="04A0"/>
      </w:tblPr>
      <w:tblGrid>
        <w:gridCol w:w="626"/>
        <w:gridCol w:w="3686"/>
        <w:gridCol w:w="1134"/>
        <w:gridCol w:w="1134"/>
        <w:gridCol w:w="1134"/>
        <w:gridCol w:w="957"/>
      </w:tblGrid>
      <w:tr w:rsidR="000B16A4" w:rsidRPr="009A7A47" w:rsidTr="00D31EA4">
        <w:trPr>
          <w:jc w:val="center"/>
        </w:trPr>
        <w:tc>
          <w:tcPr>
            <w:tcW w:w="626" w:type="dxa"/>
            <w:vMerge w:val="restart"/>
          </w:tcPr>
          <w:p w:rsidR="000B16A4" w:rsidRPr="00FA313E" w:rsidRDefault="000B16A4" w:rsidP="00797EFD">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No</w:t>
            </w:r>
          </w:p>
        </w:tc>
        <w:tc>
          <w:tcPr>
            <w:tcW w:w="3686" w:type="dxa"/>
            <w:vMerge w:val="restart"/>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Item Penilaian</w:t>
            </w:r>
          </w:p>
        </w:tc>
        <w:tc>
          <w:tcPr>
            <w:tcW w:w="3402" w:type="dxa"/>
            <w:gridSpan w:val="3"/>
          </w:tcPr>
          <w:p w:rsidR="000B16A4" w:rsidRPr="00FA313E" w:rsidRDefault="000B16A4" w:rsidP="00D31EA4">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Kategori Penilaian</w:t>
            </w:r>
          </w:p>
        </w:tc>
        <w:tc>
          <w:tcPr>
            <w:tcW w:w="957" w:type="dxa"/>
            <w:vMerge w:val="restart"/>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Jumlah</w:t>
            </w:r>
          </w:p>
        </w:tc>
      </w:tr>
      <w:tr w:rsidR="000B16A4" w:rsidRPr="009A7A47" w:rsidTr="00D31EA4">
        <w:trPr>
          <w:jc w:val="center"/>
        </w:trPr>
        <w:tc>
          <w:tcPr>
            <w:tcW w:w="626" w:type="dxa"/>
            <w:vMerge/>
          </w:tcPr>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c>
          <w:tcPr>
            <w:tcW w:w="3686" w:type="dxa"/>
            <w:vMerge/>
          </w:tcPr>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Terlaksana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Cukup Terlaksana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Kurang Terlaksana</w:t>
            </w:r>
          </w:p>
        </w:tc>
        <w:tc>
          <w:tcPr>
            <w:tcW w:w="957" w:type="dxa"/>
            <w:vMerge/>
          </w:tcPr>
          <w:p w:rsidR="000B16A4" w:rsidRPr="00FA313E" w:rsidRDefault="000B16A4" w:rsidP="00FA313E">
            <w:pPr>
              <w:pStyle w:val="ListParagraph"/>
              <w:spacing w:before="100" w:after="100"/>
              <w:ind w:left="0"/>
              <w:jc w:val="center"/>
              <w:rPr>
                <w:rFonts w:ascii="Times New Roman" w:hAnsi="Times New Roman" w:cs="Times New Roman"/>
                <w:sz w:val="20"/>
                <w:szCs w:val="20"/>
              </w:rPr>
            </w:pP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pemeriksaan rutin</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(100%)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penemuan pelanggaran saat raziah rutin</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(83,3%)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tc>
        <w:tc>
          <w:tcPr>
            <w:tcW w:w="3686" w:type="dxa"/>
          </w:tcPr>
          <w:p w:rsidR="000B16A4" w:rsidRPr="00FA313E" w:rsidRDefault="000B16A4" w:rsidP="00D31EA4">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pemeriksaan khusus</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(33,3%)</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penemuan pelanggaran saat raziah khusus</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(33,3%)</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Pelaksanaan inspeksi mendadak (sidak)</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(33,3%)</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penemuan pelanggaran saat sidak</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(33,3%)</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626"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7</w:t>
            </w:r>
          </w:p>
        </w:tc>
        <w:tc>
          <w:tcPr>
            <w:tcW w:w="3686" w:type="dxa"/>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Tindak lanjut laporan konsumen</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(16,7%)</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5</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(83,3%)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(0%)</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4312" w:type="dxa"/>
            <w:gridSpan w:val="2"/>
          </w:tcPr>
          <w:p w:rsidR="000B16A4" w:rsidRPr="00FA313E" w:rsidRDefault="000B16A4" w:rsidP="00FA313E">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Jumlah</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26</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8</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42</w:t>
            </w:r>
          </w:p>
        </w:tc>
      </w:tr>
      <w:tr w:rsidR="000B16A4" w:rsidRPr="009A7A47" w:rsidTr="00D31EA4">
        <w:trPr>
          <w:jc w:val="center"/>
        </w:trPr>
        <w:tc>
          <w:tcPr>
            <w:tcW w:w="4312" w:type="dxa"/>
            <w:gridSpan w:val="2"/>
          </w:tcPr>
          <w:p w:rsidR="000B16A4" w:rsidRPr="00FA313E" w:rsidRDefault="000B16A4" w:rsidP="00797EFD">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Rata-rata</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3,8</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1.1</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1,1</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w:t>
            </w:r>
          </w:p>
        </w:tc>
      </w:tr>
      <w:tr w:rsidR="000B16A4" w:rsidRPr="009A7A47" w:rsidTr="00D31EA4">
        <w:trPr>
          <w:jc w:val="center"/>
        </w:trPr>
        <w:tc>
          <w:tcPr>
            <w:tcW w:w="4312" w:type="dxa"/>
            <w:gridSpan w:val="2"/>
          </w:tcPr>
          <w:p w:rsidR="000B16A4" w:rsidRPr="00FA313E" w:rsidRDefault="000B16A4" w:rsidP="00797EFD">
            <w:pPr>
              <w:pStyle w:val="ListParagraph"/>
              <w:spacing w:before="100" w:after="100"/>
              <w:ind w:left="0"/>
              <w:jc w:val="both"/>
              <w:rPr>
                <w:rFonts w:ascii="Times New Roman" w:hAnsi="Times New Roman" w:cs="Times New Roman"/>
                <w:sz w:val="20"/>
                <w:szCs w:val="20"/>
              </w:rPr>
            </w:pPr>
            <w:r w:rsidRPr="00FA313E">
              <w:rPr>
                <w:rFonts w:ascii="Times New Roman" w:hAnsi="Times New Roman" w:cs="Times New Roman"/>
                <w:sz w:val="20"/>
                <w:szCs w:val="20"/>
              </w:rPr>
              <w:t>Persentase</w:t>
            </w:r>
          </w:p>
        </w:tc>
        <w:tc>
          <w:tcPr>
            <w:tcW w:w="1134" w:type="dxa"/>
          </w:tcPr>
          <w:p w:rsidR="000B16A4" w:rsidRPr="00FA313E" w:rsidRDefault="000B16A4" w:rsidP="00797EFD">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63,4%</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18,3%</w:t>
            </w:r>
          </w:p>
        </w:tc>
        <w:tc>
          <w:tcPr>
            <w:tcW w:w="1134"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18,3%</w:t>
            </w:r>
          </w:p>
        </w:tc>
        <w:tc>
          <w:tcPr>
            <w:tcW w:w="957" w:type="dxa"/>
          </w:tcPr>
          <w:p w:rsidR="000B16A4" w:rsidRPr="00FA313E" w:rsidRDefault="000B16A4" w:rsidP="00FA313E">
            <w:pPr>
              <w:pStyle w:val="ListParagraph"/>
              <w:spacing w:before="100" w:after="100"/>
              <w:ind w:left="0"/>
              <w:jc w:val="center"/>
              <w:rPr>
                <w:rFonts w:ascii="Times New Roman" w:hAnsi="Times New Roman" w:cs="Times New Roman"/>
                <w:sz w:val="20"/>
                <w:szCs w:val="20"/>
              </w:rPr>
            </w:pPr>
            <w:r w:rsidRPr="00FA313E">
              <w:rPr>
                <w:rFonts w:ascii="Times New Roman" w:hAnsi="Times New Roman" w:cs="Times New Roman"/>
                <w:sz w:val="20"/>
                <w:szCs w:val="20"/>
              </w:rPr>
              <w:t>100%</w:t>
            </w:r>
          </w:p>
        </w:tc>
      </w:tr>
    </w:tbl>
    <w:p w:rsidR="00D31EA4" w:rsidRDefault="000B16A4" w:rsidP="00D31EA4">
      <w:pPr>
        <w:spacing w:line="240" w:lineRule="auto"/>
        <w:jc w:val="both"/>
        <w:rPr>
          <w:rFonts w:ascii="Times New Roman" w:hAnsi="Times New Roman" w:cs="Times New Roman"/>
          <w:sz w:val="24"/>
          <w:szCs w:val="24"/>
        </w:rPr>
      </w:pPr>
      <w:r w:rsidRPr="00D31EA4">
        <w:rPr>
          <w:rFonts w:ascii="Times New Roman" w:hAnsi="Times New Roman" w:cs="Times New Roman"/>
          <w:sz w:val="24"/>
          <w:szCs w:val="24"/>
        </w:rPr>
        <w:t>Sumber : Data Olahan 2014</w:t>
      </w:r>
    </w:p>
    <w:p w:rsidR="00D31EA4" w:rsidRDefault="00D31EA4" w:rsidP="00D31EA4">
      <w:pPr>
        <w:spacing w:line="240" w:lineRule="auto"/>
        <w:ind w:firstLine="284"/>
        <w:jc w:val="both"/>
        <w:rPr>
          <w:rFonts w:ascii="Times New Roman" w:hAnsi="Times New Roman" w:cs="Times New Roman"/>
          <w:sz w:val="24"/>
        </w:rPr>
        <w:sectPr w:rsidR="00D31EA4" w:rsidSect="00FA313E">
          <w:type w:val="continuous"/>
          <w:pgSz w:w="12240" w:h="15840"/>
          <w:pgMar w:top="1701" w:right="1701" w:bottom="1701" w:left="1701" w:header="720" w:footer="720" w:gutter="0"/>
          <w:cols w:space="720"/>
          <w:docGrid w:linePitch="360"/>
        </w:sectPr>
      </w:pPr>
    </w:p>
    <w:p w:rsidR="00D31EA4" w:rsidRPr="00D31EA4" w:rsidRDefault="00D31EA4" w:rsidP="00D31EA4">
      <w:pPr>
        <w:spacing w:line="240" w:lineRule="auto"/>
        <w:ind w:firstLine="284"/>
        <w:jc w:val="both"/>
        <w:rPr>
          <w:rFonts w:ascii="Times New Roman" w:hAnsi="Times New Roman" w:cs="Times New Roman"/>
          <w:sz w:val="24"/>
          <w:szCs w:val="24"/>
        </w:rPr>
        <w:sectPr w:rsidR="00D31EA4" w:rsidRPr="00D31EA4" w:rsidSect="00D31EA4">
          <w:type w:val="continuous"/>
          <w:pgSz w:w="12240" w:h="15840"/>
          <w:pgMar w:top="1701" w:right="1701" w:bottom="1701" w:left="1701" w:header="720" w:footer="720" w:gutter="0"/>
          <w:cols w:num="2" w:space="567"/>
          <w:docGrid w:linePitch="360"/>
        </w:sectPr>
      </w:pPr>
      <w:r w:rsidRPr="0080781A">
        <w:rPr>
          <w:rFonts w:ascii="Times New Roman" w:hAnsi="Times New Roman" w:cs="Times New Roman"/>
          <w:sz w:val="24"/>
        </w:rPr>
        <w:lastRenderedPageBreak/>
        <w:t xml:space="preserve">Selanjutnya untuk mengetahui jawaban atau tanggapan dari responden </w:t>
      </w:r>
      <w:r>
        <w:rPr>
          <w:rFonts w:ascii="Times New Roman" w:hAnsi="Times New Roman" w:cs="Times New Roman"/>
          <w:sz w:val="24"/>
        </w:rPr>
        <w:t xml:space="preserve">pelaku usaha  yang berjumlah 14 </w:t>
      </w:r>
      <w:r w:rsidRPr="0080781A">
        <w:rPr>
          <w:rFonts w:ascii="Times New Roman" w:hAnsi="Times New Roman" w:cs="Times New Roman"/>
          <w:sz w:val="24"/>
        </w:rPr>
        <w:t xml:space="preserve">orang responden terhadap indikator </w:t>
      </w:r>
      <w:r>
        <w:rPr>
          <w:rFonts w:ascii="Times New Roman" w:hAnsi="Times New Roman" w:cs="Times New Roman"/>
          <w:sz w:val="24"/>
        </w:rPr>
        <w:t xml:space="preserve">membandingkan kinerja sesuai dengan standar </w:t>
      </w:r>
      <w:r w:rsidRPr="0080781A">
        <w:rPr>
          <w:rFonts w:ascii="Times New Roman" w:hAnsi="Times New Roman" w:cs="Times New Roman"/>
          <w:sz w:val="24"/>
        </w:rPr>
        <w:t xml:space="preserve">dapat </w:t>
      </w:r>
      <w:r>
        <w:rPr>
          <w:rFonts w:ascii="Times New Roman" w:hAnsi="Times New Roman" w:cs="Times New Roman"/>
          <w:sz w:val="24"/>
        </w:rPr>
        <w:t xml:space="preserve">dilihat pada tabel 8, Dari </w:t>
      </w:r>
      <w:r w:rsidRPr="009A7A47">
        <w:rPr>
          <w:rFonts w:ascii="Times New Roman" w:hAnsi="Times New Roman" w:cs="Times New Roman"/>
          <w:sz w:val="24"/>
          <w:szCs w:val="24"/>
        </w:rPr>
        <w:t xml:space="preserve">tabel tersebut dapat </w:t>
      </w:r>
      <w:r w:rsidRPr="009A7A47">
        <w:rPr>
          <w:rFonts w:ascii="Times New Roman" w:hAnsi="Times New Roman" w:cs="Times New Roman"/>
          <w:sz w:val="24"/>
          <w:szCs w:val="24"/>
        </w:rPr>
        <w:lastRenderedPageBreak/>
        <w:t>dilihat distribusi jawaban res</w:t>
      </w:r>
      <w:r>
        <w:rPr>
          <w:rFonts w:ascii="Times New Roman" w:hAnsi="Times New Roman" w:cs="Times New Roman"/>
          <w:sz w:val="24"/>
          <w:szCs w:val="24"/>
        </w:rPr>
        <w:t>p</w:t>
      </w:r>
      <w:r w:rsidRPr="009A7A47">
        <w:rPr>
          <w:rFonts w:ascii="Times New Roman" w:hAnsi="Times New Roman" w:cs="Times New Roman"/>
          <w:sz w:val="24"/>
          <w:szCs w:val="24"/>
        </w:rPr>
        <w:t>onden pelaku usaha  yang telah dikumpulkan peneliti melalui metode pengumpulan data kuisioner untuk lebih jelasnhya dapat diliha</w:t>
      </w:r>
      <w:r>
        <w:rPr>
          <w:rFonts w:ascii="Times New Roman" w:hAnsi="Times New Roman" w:cs="Times New Roman"/>
          <w:sz w:val="24"/>
          <w:szCs w:val="24"/>
        </w:rPr>
        <w:t>t melalui tabel sebagai berikut:</w:t>
      </w:r>
    </w:p>
    <w:p w:rsidR="00D31EA4" w:rsidRDefault="00D31EA4" w:rsidP="00D31EA4">
      <w:pPr>
        <w:pStyle w:val="ListParagraph"/>
        <w:spacing w:line="240" w:lineRule="auto"/>
        <w:ind w:left="0"/>
        <w:jc w:val="both"/>
        <w:rPr>
          <w:rFonts w:ascii="Times New Roman" w:hAnsi="Times New Roman" w:cs="Times New Roman"/>
          <w:b/>
          <w:sz w:val="24"/>
          <w:szCs w:val="24"/>
        </w:rPr>
      </w:pPr>
    </w:p>
    <w:p w:rsidR="000B16A4" w:rsidRPr="00D31EA4" w:rsidRDefault="000B16A4" w:rsidP="00D31EA4">
      <w:pPr>
        <w:pStyle w:val="ListParagraph"/>
        <w:spacing w:line="240" w:lineRule="auto"/>
        <w:ind w:left="1134" w:hanging="1134"/>
        <w:jc w:val="both"/>
        <w:rPr>
          <w:rFonts w:ascii="Times New Roman" w:hAnsi="Times New Roman" w:cs="Times New Roman"/>
          <w:sz w:val="24"/>
          <w:szCs w:val="24"/>
        </w:rPr>
      </w:pPr>
      <w:r w:rsidRPr="00D31EA4">
        <w:rPr>
          <w:rFonts w:ascii="Times New Roman" w:hAnsi="Times New Roman" w:cs="Times New Roman"/>
          <w:sz w:val="24"/>
          <w:szCs w:val="24"/>
        </w:rPr>
        <w:t xml:space="preserve">Tabel </w:t>
      </w:r>
      <w:r w:rsidR="00D31EA4">
        <w:rPr>
          <w:rFonts w:ascii="Times New Roman" w:hAnsi="Times New Roman" w:cs="Times New Roman"/>
          <w:sz w:val="24"/>
          <w:szCs w:val="24"/>
        </w:rPr>
        <w:t>8</w:t>
      </w:r>
      <w:r w:rsidRPr="00D31EA4">
        <w:rPr>
          <w:rFonts w:ascii="Times New Roman" w:hAnsi="Times New Roman" w:cs="Times New Roman"/>
          <w:sz w:val="24"/>
          <w:szCs w:val="24"/>
        </w:rPr>
        <w:t xml:space="preserve"> : Distribusi Tanggapan Responden Pelaku Usaha Penjual Bara</w:t>
      </w:r>
      <w:r w:rsidR="00D31EA4">
        <w:rPr>
          <w:rFonts w:ascii="Times New Roman" w:hAnsi="Times New Roman" w:cs="Times New Roman"/>
          <w:sz w:val="24"/>
          <w:szCs w:val="24"/>
        </w:rPr>
        <w:t xml:space="preserve">ng dan Jasa Elektronik untuk </w:t>
      </w:r>
      <w:r w:rsidRPr="00D31EA4">
        <w:rPr>
          <w:rFonts w:ascii="Times New Roman" w:hAnsi="Times New Roman" w:cs="Times New Roman"/>
          <w:sz w:val="24"/>
          <w:szCs w:val="24"/>
        </w:rPr>
        <w:t xml:space="preserve">Indikator Membandingkan Kinerja Sesuai Dengan Standar </w:t>
      </w:r>
    </w:p>
    <w:tbl>
      <w:tblPr>
        <w:tblStyle w:val="TableGrid"/>
        <w:tblW w:w="0" w:type="auto"/>
        <w:jc w:val="center"/>
        <w:tblInd w:w="-58" w:type="dxa"/>
        <w:tblLayout w:type="fixed"/>
        <w:tblLook w:val="04A0"/>
      </w:tblPr>
      <w:tblGrid>
        <w:gridCol w:w="626"/>
        <w:gridCol w:w="3686"/>
        <w:gridCol w:w="1134"/>
        <w:gridCol w:w="1134"/>
        <w:gridCol w:w="1134"/>
        <w:gridCol w:w="957"/>
      </w:tblGrid>
      <w:tr w:rsidR="000B16A4" w:rsidRPr="009A7A47" w:rsidTr="00D31EA4">
        <w:trPr>
          <w:jc w:val="center"/>
        </w:trPr>
        <w:tc>
          <w:tcPr>
            <w:tcW w:w="626" w:type="dxa"/>
            <w:vMerge w:val="restart"/>
          </w:tcPr>
          <w:p w:rsidR="000B16A4" w:rsidRPr="00D31EA4" w:rsidRDefault="000B16A4" w:rsidP="00797EFD">
            <w:pPr>
              <w:pStyle w:val="ListParagraph"/>
              <w:spacing w:before="100" w:after="100"/>
              <w:ind w:left="0"/>
              <w:jc w:val="center"/>
              <w:rPr>
                <w:rFonts w:ascii="Times New Roman" w:hAnsi="Times New Roman" w:cs="Times New Roman"/>
                <w:sz w:val="20"/>
                <w:szCs w:val="20"/>
              </w:rPr>
            </w:pPr>
            <w:r w:rsidRPr="00D31EA4">
              <w:rPr>
                <w:rFonts w:ascii="Times New Roman" w:hAnsi="Times New Roman" w:cs="Times New Roman"/>
                <w:sz w:val="20"/>
                <w:szCs w:val="20"/>
              </w:rPr>
              <w:t>No</w:t>
            </w:r>
          </w:p>
        </w:tc>
        <w:tc>
          <w:tcPr>
            <w:tcW w:w="3686" w:type="dxa"/>
            <w:vMerge w:val="restart"/>
          </w:tcPr>
          <w:p w:rsidR="000B16A4" w:rsidRPr="00D31EA4" w:rsidRDefault="000B16A4" w:rsidP="00D31EA4">
            <w:pPr>
              <w:pStyle w:val="ListParagraph"/>
              <w:spacing w:before="100" w:after="100"/>
              <w:ind w:left="0"/>
              <w:jc w:val="both"/>
              <w:rPr>
                <w:rFonts w:ascii="Times New Roman" w:hAnsi="Times New Roman" w:cs="Times New Roman"/>
                <w:sz w:val="20"/>
                <w:szCs w:val="20"/>
              </w:rPr>
            </w:pPr>
            <w:r w:rsidRPr="00D31EA4">
              <w:rPr>
                <w:rFonts w:ascii="Times New Roman" w:hAnsi="Times New Roman" w:cs="Times New Roman"/>
                <w:sz w:val="20"/>
                <w:szCs w:val="20"/>
              </w:rPr>
              <w:t>Item Penilaian</w:t>
            </w:r>
          </w:p>
        </w:tc>
        <w:tc>
          <w:tcPr>
            <w:tcW w:w="3402" w:type="dxa"/>
            <w:gridSpan w:val="3"/>
          </w:tcPr>
          <w:p w:rsidR="000B16A4" w:rsidRPr="00D31EA4" w:rsidRDefault="000B16A4" w:rsidP="00797EFD">
            <w:pPr>
              <w:pStyle w:val="ListParagraph"/>
              <w:spacing w:before="100" w:after="100"/>
              <w:ind w:left="0"/>
              <w:jc w:val="center"/>
              <w:rPr>
                <w:rFonts w:ascii="Times New Roman" w:hAnsi="Times New Roman" w:cs="Times New Roman"/>
                <w:sz w:val="20"/>
                <w:szCs w:val="20"/>
              </w:rPr>
            </w:pPr>
            <w:r w:rsidRPr="00D31EA4">
              <w:rPr>
                <w:rFonts w:ascii="Times New Roman" w:hAnsi="Times New Roman" w:cs="Times New Roman"/>
                <w:sz w:val="20"/>
                <w:szCs w:val="20"/>
              </w:rPr>
              <w:t>Kategori Penilaian</w:t>
            </w:r>
          </w:p>
        </w:tc>
        <w:tc>
          <w:tcPr>
            <w:tcW w:w="957" w:type="dxa"/>
            <w:vMerge w:val="restart"/>
          </w:tcPr>
          <w:p w:rsidR="000B16A4" w:rsidRPr="00D31EA4" w:rsidRDefault="000B16A4" w:rsidP="003879FE">
            <w:pPr>
              <w:pStyle w:val="ListParagraph"/>
              <w:spacing w:before="100" w:after="100"/>
              <w:ind w:left="0"/>
              <w:jc w:val="center"/>
              <w:rPr>
                <w:rFonts w:ascii="Times New Roman" w:hAnsi="Times New Roman" w:cs="Times New Roman"/>
                <w:sz w:val="20"/>
                <w:szCs w:val="20"/>
              </w:rPr>
            </w:pPr>
            <w:r w:rsidRPr="00D31EA4">
              <w:rPr>
                <w:rFonts w:ascii="Times New Roman" w:hAnsi="Times New Roman" w:cs="Times New Roman"/>
                <w:sz w:val="20"/>
                <w:szCs w:val="20"/>
              </w:rPr>
              <w:t>Jumlah</w:t>
            </w:r>
          </w:p>
        </w:tc>
      </w:tr>
      <w:tr w:rsidR="000B16A4" w:rsidRPr="009A7A47" w:rsidTr="00D31EA4">
        <w:trPr>
          <w:jc w:val="center"/>
        </w:trPr>
        <w:tc>
          <w:tcPr>
            <w:tcW w:w="626" w:type="dxa"/>
            <w:vMerge/>
          </w:tcPr>
          <w:p w:rsidR="000B16A4" w:rsidRPr="00D31EA4" w:rsidRDefault="000B16A4" w:rsidP="00D31EA4">
            <w:pPr>
              <w:pStyle w:val="ListParagraph"/>
              <w:ind w:left="0"/>
              <w:jc w:val="center"/>
              <w:rPr>
                <w:rFonts w:ascii="Times New Roman" w:hAnsi="Times New Roman" w:cs="Times New Roman"/>
                <w:sz w:val="20"/>
                <w:szCs w:val="20"/>
              </w:rPr>
            </w:pPr>
          </w:p>
        </w:tc>
        <w:tc>
          <w:tcPr>
            <w:tcW w:w="3686" w:type="dxa"/>
            <w:vMerge/>
          </w:tcPr>
          <w:p w:rsidR="000B16A4" w:rsidRPr="00D31EA4" w:rsidRDefault="000B16A4" w:rsidP="009A7A47">
            <w:pPr>
              <w:pStyle w:val="ListParagraph"/>
              <w:ind w:left="0"/>
              <w:jc w:val="both"/>
              <w:rPr>
                <w:rFonts w:ascii="Times New Roman" w:hAnsi="Times New Roman" w:cs="Times New Roman"/>
                <w:sz w:val="20"/>
                <w:szCs w:val="20"/>
              </w:rPr>
            </w:pP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Terlaksana</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Cukup Terlaksana</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Kurang Terlaksana</w:t>
            </w:r>
          </w:p>
        </w:tc>
        <w:tc>
          <w:tcPr>
            <w:tcW w:w="957" w:type="dxa"/>
            <w:vMerge/>
          </w:tcPr>
          <w:p w:rsidR="000B16A4" w:rsidRPr="00D31EA4" w:rsidRDefault="000B16A4" w:rsidP="00D31EA4">
            <w:pPr>
              <w:pStyle w:val="ListParagraph"/>
              <w:ind w:left="0"/>
              <w:jc w:val="center"/>
              <w:rPr>
                <w:rFonts w:ascii="Times New Roman" w:hAnsi="Times New Roman" w:cs="Times New Roman"/>
                <w:sz w:val="20"/>
                <w:szCs w:val="20"/>
              </w:rPr>
            </w:pP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raziah rutin</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(92,9%)</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(7,1%)</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penilaian razih rutin</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12</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(85,7%)</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(14,3%)</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penemuan pelanggaran raziah rutin</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(78,6%)</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4.</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raziah khusus</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4</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(28,5%)</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(7,1%)</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9</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(64,4%)</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5.</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penilaian raziah khusus</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(7,1%)</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(71,5%)</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6.</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inspeksi mendadak (sidak)</w:t>
            </w:r>
          </w:p>
          <w:p w:rsidR="000B16A4" w:rsidRPr="00D31EA4" w:rsidRDefault="000B16A4" w:rsidP="009A7A47">
            <w:pPr>
              <w:pStyle w:val="ListParagraph"/>
              <w:ind w:left="0"/>
              <w:jc w:val="both"/>
              <w:rPr>
                <w:rFonts w:ascii="Times New Roman" w:hAnsi="Times New Roman" w:cs="Times New Roman"/>
                <w:sz w:val="20"/>
                <w:szCs w:val="20"/>
              </w:rPr>
            </w:pP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(78,6%)</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w:t>
            </w:r>
          </w:p>
        </w:tc>
        <w:tc>
          <w:tcPr>
            <w:tcW w:w="3686" w:type="dxa"/>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penilaian inspeksi mendadak (sidak)</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(78,6%)</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797EFD" w:rsidRPr="009A7A47" w:rsidTr="00D31EA4">
        <w:trPr>
          <w:jc w:val="center"/>
        </w:trPr>
        <w:tc>
          <w:tcPr>
            <w:tcW w:w="626" w:type="dxa"/>
          </w:tcPr>
          <w:p w:rsidR="00797EFD" w:rsidRPr="00D31EA4" w:rsidRDefault="00797EFD" w:rsidP="00797EFD">
            <w:pPr>
              <w:pStyle w:val="ListParagraph"/>
              <w:spacing w:before="100" w:after="100"/>
              <w:ind w:left="0"/>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3686" w:type="dxa"/>
          </w:tcPr>
          <w:p w:rsidR="00797EFD" w:rsidRPr="00D31EA4" w:rsidRDefault="00797EFD" w:rsidP="00797EFD">
            <w:pPr>
              <w:pStyle w:val="ListParagraph"/>
              <w:spacing w:before="100" w:after="100"/>
              <w:ind w:left="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97EFD" w:rsidRPr="00D31EA4" w:rsidRDefault="00797EFD" w:rsidP="00797EF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797EFD" w:rsidRPr="00D31EA4" w:rsidRDefault="00797EFD" w:rsidP="00797EF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797EFD" w:rsidRPr="00D31EA4" w:rsidRDefault="00797EFD" w:rsidP="00797EF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p>
        </w:tc>
        <w:tc>
          <w:tcPr>
            <w:tcW w:w="957" w:type="dxa"/>
          </w:tcPr>
          <w:p w:rsidR="00797EFD" w:rsidRPr="00D31EA4" w:rsidRDefault="00797EFD" w:rsidP="00797EFD">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p>
        </w:tc>
      </w:tr>
      <w:tr w:rsidR="000B16A4" w:rsidRPr="009A7A47" w:rsidTr="00D31EA4">
        <w:trPr>
          <w:jc w:val="center"/>
        </w:trPr>
        <w:tc>
          <w:tcPr>
            <w:tcW w:w="626"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8.</w:t>
            </w:r>
          </w:p>
        </w:tc>
        <w:tc>
          <w:tcPr>
            <w:tcW w:w="3686" w:type="dxa"/>
          </w:tcPr>
          <w:p w:rsidR="000B16A4" w:rsidRPr="00D31EA4" w:rsidRDefault="000B16A4" w:rsidP="00797EFD">
            <w:pPr>
              <w:pStyle w:val="ListParagraph"/>
              <w:spacing w:before="100" w:after="100"/>
              <w:ind w:left="0"/>
              <w:jc w:val="both"/>
              <w:rPr>
                <w:rFonts w:ascii="Times New Roman" w:hAnsi="Times New Roman" w:cs="Times New Roman"/>
                <w:sz w:val="20"/>
                <w:szCs w:val="20"/>
              </w:rPr>
            </w:pPr>
            <w:r w:rsidRPr="00D31EA4">
              <w:rPr>
                <w:rFonts w:ascii="Times New Roman" w:hAnsi="Times New Roman" w:cs="Times New Roman"/>
                <w:sz w:val="20"/>
                <w:szCs w:val="20"/>
              </w:rPr>
              <w:t>penemuan pelanggaran saat Sidak</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(0%)</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(7,1%)</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13</w:t>
            </w:r>
          </w:p>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(92,9%)</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4312" w:type="dxa"/>
            <w:gridSpan w:val="2"/>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Jumlah</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67</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112</w:t>
            </w:r>
          </w:p>
        </w:tc>
      </w:tr>
      <w:tr w:rsidR="000B16A4" w:rsidRPr="009A7A47" w:rsidTr="00D31EA4">
        <w:trPr>
          <w:jc w:val="center"/>
        </w:trPr>
        <w:tc>
          <w:tcPr>
            <w:tcW w:w="4312" w:type="dxa"/>
            <w:gridSpan w:val="2"/>
          </w:tcPr>
          <w:p w:rsidR="000B16A4" w:rsidRPr="00D31EA4" w:rsidRDefault="000B16A4" w:rsidP="009A7A47">
            <w:pPr>
              <w:pStyle w:val="ListParagraph"/>
              <w:ind w:left="0"/>
              <w:jc w:val="both"/>
              <w:rPr>
                <w:rFonts w:ascii="Times New Roman" w:hAnsi="Times New Roman" w:cs="Times New Roman"/>
                <w:sz w:val="20"/>
                <w:szCs w:val="20"/>
              </w:rPr>
            </w:pPr>
            <w:r w:rsidRPr="00D31EA4">
              <w:rPr>
                <w:rFonts w:ascii="Times New Roman" w:hAnsi="Times New Roman" w:cs="Times New Roman"/>
                <w:sz w:val="20"/>
                <w:szCs w:val="20"/>
              </w:rPr>
              <w:t>Rata-rata</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2,6</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3</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8,4</w:t>
            </w:r>
          </w:p>
        </w:tc>
        <w:tc>
          <w:tcPr>
            <w:tcW w:w="957" w:type="dxa"/>
          </w:tcPr>
          <w:p w:rsidR="000B16A4" w:rsidRPr="00D31EA4" w:rsidRDefault="000B16A4" w:rsidP="003879FE">
            <w:pPr>
              <w:pStyle w:val="ListParagraph"/>
              <w:spacing w:before="100" w:after="100"/>
              <w:ind w:left="0"/>
              <w:jc w:val="center"/>
              <w:rPr>
                <w:rFonts w:ascii="Times New Roman" w:hAnsi="Times New Roman" w:cs="Times New Roman"/>
                <w:sz w:val="20"/>
                <w:szCs w:val="20"/>
              </w:rPr>
            </w:pPr>
            <w:r w:rsidRPr="00D31EA4">
              <w:rPr>
                <w:rFonts w:ascii="Times New Roman" w:hAnsi="Times New Roman" w:cs="Times New Roman"/>
                <w:sz w:val="20"/>
                <w:szCs w:val="20"/>
              </w:rPr>
              <w:t>14</w:t>
            </w:r>
          </w:p>
        </w:tc>
      </w:tr>
      <w:tr w:rsidR="000B16A4" w:rsidRPr="009A7A47" w:rsidTr="00D31EA4">
        <w:trPr>
          <w:jc w:val="center"/>
        </w:trPr>
        <w:tc>
          <w:tcPr>
            <w:tcW w:w="4312" w:type="dxa"/>
            <w:gridSpan w:val="2"/>
          </w:tcPr>
          <w:p w:rsidR="000B16A4" w:rsidRPr="00D31EA4" w:rsidRDefault="000B16A4" w:rsidP="00797EFD">
            <w:pPr>
              <w:pStyle w:val="ListParagraph"/>
              <w:spacing w:before="100" w:after="100"/>
              <w:ind w:left="0"/>
              <w:jc w:val="both"/>
              <w:rPr>
                <w:rFonts w:ascii="Times New Roman" w:hAnsi="Times New Roman" w:cs="Times New Roman"/>
                <w:sz w:val="20"/>
                <w:szCs w:val="20"/>
              </w:rPr>
            </w:pPr>
            <w:r w:rsidRPr="00D31EA4">
              <w:rPr>
                <w:rFonts w:ascii="Times New Roman" w:hAnsi="Times New Roman" w:cs="Times New Roman"/>
                <w:sz w:val="20"/>
                <w:szCs w:val="20"/>
              </w:rPr>
              <w:t>Persentase</w:t>
            </w:r>
          </w:p>
        </w:tc>
        <w:tc>
          <w:tcPr>
            <w:tcW w:w="1134" w:type="dxa"/>
          </w:tcPr>
          <w:p w:rsidR="00797EFD" w:rsidRPr="00D31EA4" w:rsidRDefault="000B16A4" w:rsidP="00797EFD">
            <w:pPr>
              <w:pStyle w:val="ListParagraph"/>
              <w:spacing w:before="100" w:after="100"/>
              <w:ind w:left="0"/>
              <w:jc w:val="center"/>
              <w:rPr>
                <w:rFonts w:ascii="Times New Roman" w:hAnsi="Times New Roman" w:cs="Times New Roman"/>
                <w:sz w:val="20"/>
                <w:szCs w:val="20"/>
              </w:rPr>
            </w:pPr>
            <w:r w:rsidRPr="00D31EA4">
              <w:rPr>
                <w:rFonts w:ascii="Times New Roman" w:hAnsi="Times New Roman" w:cs="Times New Roman"/>
                <w:sz w:val="20"/>
                <w:szCs w:val="20"/>
              </w:rPr>
              <w:t>18,6%</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21,4%</w:t>
            </w:r>
          </w:p>
        </w:tc>
        <w:tc>
          <w:tcPr>
            <w:tcW w:w="1134"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60%</w:t>
            </w:r>
          </w:p>
        </w:tc>
        <w:tc>
          <w:tcPr>
            <w:tcW w:w="957" w:type="dxa"/>
          </w:tcPr>
          <w:p w:rsidR="000B16A4" w:rsidRPr="00D31EA4" w:rsidRDefault="000B16A4" w:rsidP="00D31EA4">
            <w:pPr>
              <w:pStyle w:val="ListParagraph"/>
              <w:ind w:left="0"/>
              <w:jc w:val="center"/>
              <w:rPr>
                <w:rFonts w:ascii="Times New Roman" w:hAnsi="Times New Roman" w:cs="Times New Roman"/>
                <w:sz w:val="20"/>
                <w:szCs w:val="20"/>
              </w:rPr>
            </w:pPr>
            <w:r w:rsidRPr="00D31EA4">
              <w:rPr>
                <w:rFonts w:ascii="Times New Roman" w:hAnsi="Times New Roman" w:cs="Times New Roman"/>
                <w:sz w:val="20"/>
                <w:szCs w:val="20"/>
              </w:rPr>
              <w:t>100%</w:t>
            </w:r>
          </w:p>
        </w:tc>
      </w:tr>
    </w:tbl>
    <w:p w:rsidR="000B16A4" w:rsidRPr="00797EFD" w:rsidRDefault="00797EFD" w:rsidP="00797E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16A4" w:rsidRPr="00797EFD">
        <w:rPr>
          <w:rFonts w:ascii="Times New Roman" w:hAnsi="Times New Roman" w:cs="Times New Roman"/>
          <w:sz w:val="24"/>
          <w:szCs w:val="24"/>
        </w:rPr>
        <w:t>Sumber : Data Olahan 2014</w:t>
      </w:r>
    </w:p>
    <w:p w:rsidR="000B16A4" w:rsidRPr="009A7A47" w:rsidRDefault="000B16A4" w:rsidP="009A7A47">
      <w:pPr>
        <w:spacing w:line="240" w:lineRule="auto"/>
        <w:jc w:val="both"/>
        <w:rPr>
          <w:rFonts w:ascii="Times New Roman" w:hAnsi="Times New Roman" w:cs="Times New Roman"/>
          <w:sz w:val="24"/>
          <w:szCs w:val="24"/>
          <w:lang w:val="en-US"/>
        </w:rPr>
        <w:sectPr w:rsidR="000B16A4" w:rsidRPr="009A7A47" w:rsidSect="00D31EA4">
          <w:type w:val="continuous"/>
          <w:pgSz w:w="12240" w:h="15840"/>
          <w:pgMar w:top="1701" w:right="1701" w:bottom="1701" w:left="1701" w:header="720" w:footer="720" w:gutter="0"/>
          <w:cols w:space="720"/>
          <w:docGrid w:linePitch="360"/>
        </w:sectPr>
      </w:pPr>
    </w:p>
    <w:p w:rsidR="000B16A4" w:rsidRPr="009A7A47" w:rsidRDefault="000B16A4" w:rsidP="00797EFD">
      <w:pPr>
        <w:spacing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 xml:space="preserve">Sesuai dengan wawancara dengan bapak Helmi sebagai ketua Seksi Perlindungan Konsumen Bidang pembinaan dan Perlindungan Dinas Perindustrian dan Perdagangan Kota Pekanbaru, beliau mengatakan masih ditemukannya temuan temuan dilapangan tersebut dikarena minimnya pegawai dalam melakukan pengawasan sehingga dibutuhkan penambahan pegawai dalam hal ini dan lebih ditingkatkan lagi kedisiplinan dalam melakukan </w:t>
      </w:r>
      <w:r w:rsidRPr="009A7A47">
        <w:rPr>
          <w:rFonts w:ascii="Times New Roman" w:hAnsi="Times New Roman" w:cs="Times New Roman"/>
          <w:sz w:val="24"/>
          <w:szCs w:val="24"/>
        </w:rPr>
        <w:lastRenderedPageBreak/>
        <w:t>pengawasan sehingga pengawasannya bisa lebih maksimal lagi.</w:t>
      </w:r>
    </w:p>
    <w:p w:rsidR="000B16A4" w:rsidRPr="009A7A47" w:rsidRDefault="000B16A4" w:rsidP="00FA313E">
      <w:pPr>
        <w:pStyle w:val="ListParagraph"/>
        <w:numPr>
          <w:ilvl w:val="0"/>
          <w:numId w:val="28"/>
        </w:numPr>
        <w:spacing w:line="240" w:lineRule="auto"/>
        <w:ind w:left="284" w:hanging="284"/>
        <w:jc w:val="both"/>
        <w:rPr>
          <w:rFonts w:ascii="Times New Roman" w:hAnsi="Times New Roman" w:cs="Times New Roman"/>
          <w:b/>
          <w:sz w:val="24"/>
          <w:szCs w:val="24"/>
        </w:rPr>
      </w:pPr>
      <w:r w:rsidRPr="009A7A47">
        <w:rPr>
          <w:rFonts w:ascii="Times New Roman" w:hAnsi="Times New Roman" w:cs="Times New Roman"/>
          <w:b/>
          <w:sz w:val="24"/>
          <w:szCs w:val="24"/>
        </w:rPr>
        <w:t xml:space="preserve">Mengambil Tindakan Koreksi </w:t>
      </w:r>
    </w:p>
    <w:p w:rsidR="00797EFD" w:rsidRDefault="000B16A4" w:rsidP="00797EFD">
      <w:pPr>
        <w:pStyle w:val="ListParagraph"/>
        <w:spacing w:line="240" w:lineRule="auto"/>
        <w:ind w:left="0" w:firstLine="284"/>
        <w:jc w:val="both"/>
        <w:rPr>
          <w:rFonts w:ascii="Times New Roman" w:hAnsi="Times New Roman" w:cs="Times New Roman"/>
          <w:sz w:val="24"/>
          <w:szCs w:val="24"/>
        </w:rPr>
        <w:sectPr w:rsidR="00797EFD" w:rsidSect="00797EFD">
          <w:type w:val="continuous"/>
          <w:pgSz w:w="12240" w:h="15840"/>
          <w:pgMar w:top="1701" w:right="1701" w:bottom="1701" w:left="1701" w:header="720" w:footer="720" w:gutter="0"/>
          <w:cols w:num="2" w:space="567"/>
          <w:docGrid w:linePitch="360"/>
        </w:sectPr>
      </w:pPr>
      <w:r w:rsidRPr="009A7A47">
        <w:rPr>
          <w:rFonts w:ascii="Times New Roman" w:hAnsi="Times New Roman" w:cs="Times New Roman"/>
          <w:sz w:val="24"/>
          <w:szCs w:val="24"/>
        </w:rPr>
        <w:t xml:space="preserve">Sehubungan dengan pelaksanaan pengawasan yang dilakukan oleh Seksi Perlindungan Konsumen Bidang Pembinaan dan Perlindungan Dinas Perindustrian dan Perdagangan Kota Pekanbaru dalam hal mengambil tindakan perbaikan dapat </w:t>
      </w:r>
      <w:r w:rsidR="003879FE">
        <w:rPr>
          <w:rFonts w:ascii="Times New Roman" w:hAnsi="Times New Roman" w:cs="Times New Roman"/>
          <w:sz w:val="24"/>
          <w:szCs w:val="24"/>
        </w:rPr>
        <w:t>dilihat pada tabel dibawah ini.</w:t>
      </w:r>
    </w:p>
    <w:p w:rsidR="003879FE" w:rsidRDefault="003879FE" w:rsidP="00797EFD">
      <w:pPr>
        <w:pStyle w:val="ListParagraph"/>
        <w:tabs>
          <w:tab w:val="left" w:pos="993"/>
        </w:tabs>
        <w:spacing w:line="240" w:lineRule="auto"/>
        <w:ind w:left="993" w:hanging="993"/>
        <w:jc w:val="both"/>
        <w:rPr>
          <w:rFonts w:ascii="Times New Roman" w:hAnsi="Times New Roman" w:cs="Times New Roman"/>
          <w:sz w:val="24"/>
          <w:szCs w:val="24"/>
        </w:rPr>
      </w:pPr>
    </w:p>
    <w:p w:rsidR="000B16A4" w:rsidRPr="00797EFD" w:rsidRDefault="000B16A4" w:rsidP="00797EFD">
      <w:pPr>
        <w:pStyle w:val="ListParagraph"/>
        <w:tabs>
          <w:tab w:val="left" w:pos="993"/>
        </w:tabs>
        <w:spacing w:line="240" w:lineRule="auto"/>
        <w:ind w:left="993" w:hanging="993"/>
        <w:jc w:val="both"/>
        <w:rPr>
          <w:rFonts w:ascii="Times New Roman" w:hAnsi="Times New Roman" w:cs="Times New Roman"/>
          <w:sz w:val="24"/>
          <w:szCs w:val="24"/>
        </w:rPr>
      </w:pPr>
      <w:r w:rsidRPr="00797EFD">
        <w:rPr>
          <w:rFonts w:ascii="Times New Roman" w:hAnsi="Times New Roman" w:cs="Times New Roman"/>
          <w:sz w:val="24"/>
          <w:szCs w:val="24"/>
        </w:rPr>
        <w:t xml:space="preserve">Tabel </w:t>
      </w:r>
      <w:r w:rsidR="00797EFD" w:rsidRPr="00797EFD">
        <w:rPr>
          <w:rFonts w:ascii="Times New Roman" w:hAnsi="Times New Roman" w:cs="Times New Roman"/>
          <w:sz w:val="24"/>
          <w:szCs w:val="24"/>
        </w:rPr>
        <w:t>9</w:t>
      </w:r>
      <w:r w:rsidRPr="00797EFD">
        <w:rPr>
          <w:rFonts w:ascii="Times New Roman" w:hAnsi="Times New Roman" w:cs="Times New Roman"/>
          <w:sz w:val="24"/>
          <w:szCs w:val="24"/>
        </w:rPr>
        <w:t xml:space="preserve">  :</w:t>
      </w:r>
      <w:r w:rsidRPr="00797EFD">
        <w:rPr>
          <w:rFonts w:ascii="Times New Roman" w:hAnsi="Times New Roman" w:cs="Times New Roman"/>
          <w:sz w:val="24"/>
          <w:szCs w:val="24"/>
        </w:rPr>
        <w:tab/>
      </w:r>
      <w:r w:rsidR="00797EFD">
        <w:rPr>
          <w:rFonts w:ascii="Times New Roman" w:hAnsi="Times New Roman" w:cs="Times New Roman"/>
          <w:sz w:val="24"/>
          <w:szCs w:val="24"/>
        </w:rPr>
        <w:t xml:space="preserve"> </w:t>
      </w:r>
      <w:r w:rsidRPr="00797EFD">
        <w:rPr>
          <w:rFonts w:ascii="Times New Roman" w:hAnsi="Times New Roman" w:cs="Times New Roman"/>
          <w:sz w:val="24"/>
          <w:szCs w:val="24"/>
        </w:rPr>
        <w:t xml:space="preserve">Distribusi Tanggapan Responden Pegawai Mengenai Indikator Mengambil Tindakan Koreksi </w:t>
      </w:r>
    </w:p>
    <w:tbl>
      <w:tblPr>
        <w:tblStyle w:val="TableGrid"/>
        <w:tblW w:w="0" w:type="auto"/>
        <w:jc w:val="center"/>
        <w:tblInd w:w="-141" w:type="dxa"/>
        <w:tblLayout w:type="fixed"/>
        <w:tblLook w:val="04A0"/>
      </w:tblPr>
      <w:tblGrid>
        <w:gridCol w:w="667"/>
        <w:gridCol w:w="3686"/>
        <w:gridCol w:w="1134"/>
        <w:gridCol w:w="1275"/>
        <w:gridCol w:w="1134"/>
        <w:gridCol w:w="858"/>
      </w:tblGrid>
      <w:tr w:rsidR="000B16A4" w:rsidRPr="009A7A47" w:rsidTr="003879FE">
        <w:trPr>
          <w:jc w:val="center"/>
        </w:trPr>
        <w:tc>
          <w:tcPr>
            <w:tcW w:w="667" w:type="dxa"/>
            <w:vMerge w:val="restart"/>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No</w:t>
            </w:r>
          </w:p>
        </w:tc>
        <w:tc>
          <w:tcPr>
            <w:tcW w:w="3686" w:type="dxa"/>
            <w:vMerge w:val="restart"/>
          </w:tcPr>
          <w:p w:rsidR="000B16A4" w:rsidRPr="00797EFD" w:rsidRDefault="000B16A4" w:rsidP="003879FE">
            <w:pPr>
              <w:pStyle w:val="ListParagraph"/>
              <w:spacing w:before="100" w:after="100"/>
              <w:ind w:left="0"/>
              <w:jc w:val="center"/>
              <w:rPr>
                <w:rFonts w:ascii="Times New Roman" w:hAnsi="Times New Roman" w:cs="Times New Roman"/>
                <w:sz w:val="20"/>
                <w:szCs w:val="20"/>
              </w:rPr>
            </w:pPr>
            <w:r w:rsidRPr="00797EFD">
              <w:rPr>
                <w:rFonts w:ascii="Times New Roman" w:hAnsi="Times New Roman" w:cs="Times New Roman"/>
                <w:sz w:val="20"/>
                <w:szCs w:val="20"/>
              </w:rPr>
              <w:t>Item Penilaian</w:t>
            </w:r>
          </w:p>
        </w:tc>
        <w:tc>
          <w:tcPr>
            <w:tcW w:w="3543" w:type="dxa"/>
            <w:gridSpan w:val="3"/>
          </w:tcPr>
          <w:p w:rsidR="000B16A4" w:rsidRPr="00797EFD" w:rsidRDefault="000B16A4" w:rsidP="00797EFD">
            <w:pPr>
              <w:pStyle w:val="ListParagraph"/>
              <w:spacing w:before="100" w:after="100"/>
              <w:ind w:left="0"/>
              <w:jc w:val="center"/>
              <w:rPr>
                <w:rFonts w:ascii="Times New Roman" w:hAnsi="Times New Roman" w:cs="Times New Roman"/>
                <w:sz w:val="20"/>
                <w:szCs w:val="20"/>
              </w:rPr>
            </w:pPr>
            <w:r w:rsidRPr="00797EFD">
              <w:rPr>
                <w:rFonts w:ascii="Times New Roman" w:hAnsi="Times New Roman" w:cs="Times New Roman"/>
                <w:sz w:val="20"/>
                <w:szCs w:val="20"/>
              </w:rPr>
              <w:t>Kategori Penilaian</w:t>
            </w:r>
          </w:p>
        </w:tc>
        <w:tc>
          <w:tcPr>
            <w:tcW w:w="858" w:type="dxa"/>
            <w:vMerge w:val="restart"/>
          </w:tcPr>
          <w:p w:rsidR="000B16A4" w:rsidRPr="00797EFD" w:rsidRDefault="000B16A4" w:rsidP="003879FE">
            <w:pPr>
              <w:pStyle w:val="ListParagraph"/>
              <w:spacing w:before="100" w:after="100"/>
              <w:ind w:left="0"/>
              <w:jc w:val="center"/>
              <w:rPr>
                <w:rFonts w:ascii="Times New Roman" w:hAnsi="Times New Roman" w:cs="Times New Roman"/>
                <w:sz w:val="20"/>
                <w:szCs w:val="20"/>
              </w:rPr>
            </w:pPr>
            <w:r w:rsidRPr="00797EFD">
              <w:rPr>
                <w:rFonts w:ascii="Times New Roman" w:hAnsi="Times New Roman" w:cs="Times New Roman"/>
                <w:sz w:val="20"/>
                <w:szCs w:val="20"/>
              </w:rPr>
              <w:t>Jumlah</w:t>
            </w:r>
          </w:p>
        </w:tc>
      </w:tr>
      <w:tr w:rsidR="000B16A4" w:rsidRPr="009A7A47" w:rsidTr="003879FE">
        <w:trPr>
          <w:jc w:val="center"/>
        </w:trPr>
        <w:tc>
          <w:tcPr>
            <w:tcW w:w="667" w:type="dxa"/>
            <w:vMerge/>
          </w:tcPr>
          <w:p w:rsidR="000B16A4" w:rsidRPr="00797EFD" w:rsidRDefault="000B16A4" w:rsidP="00797EFD">
            <w:pPr>
              <w:pStyle w:val="ListParagraph"/>
              <w:ind w:left="0"/>
              <w:jc w:val="center"/>
              <w:rPr>
                <w:rFonts w:ascii="Times New Roman" w:hAnsi="Times New Roman" w:cs="Times New Roman"/>
                <w:sz w:val="20"/>
                <w:szCs w:val="20"/>
              </w:rPr>
            </w:pPr>
          </w:p>
        </w:tc>
        <w:tc>
          <w:tcPr>
            <w:tcW w:w="3686" w:type="dxa"/>
            <w:vMerge/>
          </w:tcPr>
          <w:p w:rsidR="000B16A4" w:rsidRPr="00797EFD" w:rsidRDefault="000B16A4" w:rsidP="009A7A47">
            <w:pPr>
              <w:pStyle w:val="ListParagraph"/>
              <w:ind w:left="0"/>
              <w:jc w:val="both"/>
              <w:rPr>
                <w:rFonts w:ascii="Times New Roman" w:hAnsi="Times New Roman" w:cs="Times New Roman"/>
                <w:sz w:val="20"/>
                <w:szCs w:val="20"/>
              </w:rPr>
            </w:pP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Terlaksana</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Cukup Terlaksana</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Kurang Terlaksana</w:t>
            </w:r>
          </w:p>
        </w:tc>
        <w:tc>
          <w:tcPr>
            <w:tcW w:w="858" w:type="dxa"/>
            <w:vMerge/>
          </w:tcPr>
          <w:p w:rsidR="000B16A4" w:rsidRPr="00797EFD" w:rsidRDefault="000B16A4" w:rsidP="00797EFD">
            <w:pPr>
              <w:pStyle w:val="ListParagraph"/>
              <w:ind w:left="0"/>
              <w:jc w:val="center"/>
              <w:rPr>
                <w:rFonts w:ascii="Times New Roman" w:hAnsi="Times New Roman" w:cs="Times New Roman"/>
                <w:sz w:val="20"/>
                <w:szCs w:val="20"/>
              </w:rPr>
            </w:pPr>
          </w:p>
        </w:tc>
      </w:tr>
      <w:tr w:rsidR="000B16A4" w:rsidRPr="009A7A47" w:rsidTr="003879FE">
        <w:trPr>
          <w:jc w:val="center"/>
        </w:trPr>
        <w:tc>
          <w:tcPr>
            <w:tcW w:w="667"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w:t>
            </w:r>
          </w:p>
        </w:tc>
        <w:tc>
          <w:tcPr>
            <w:tcW w:w="3686" w:type="dxa"/>
          </w:tcPr>
          <w:p w:rsidR="000B16A4" w:rsidRPr="00797EFD" w:rsidRDefault="000B16A4" w:rsidP="009A7A47">
            <w:pPr>
              <w:pStyle w:val="ListParagraph"/>
              <w:ind w:left="0"/>
              <w:jc w:val="both"/>
              <w:rPr>
                <w:rFonts w:ascii="Times New Roman" w:hAnsi="Times New Roman" w:cs="Times New Roman"/>
                <w:sz w:val="20"/>
                <w:szCs w:val="20"/>
              </w:rPr>
            </w:pPr>
            <w:r w:rsidRPr="00797EFD">
              <w:rPr>
                <w:rFonts w:ascii="Times New Roman" w:hAnsi="Times New Roman" w:cs="Times New Roman"/>
                <w:sz w:val="20"/>
                <w:szCs w:val="20"/>
              </w:rPr>
              <w:t>sanksi peringatan tertulis</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5</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(83,3%)</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(16,7%)</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6</w:t>
            </w:r>
          </w:p>
        </w:tc>
      </w:tr>
      <w:tr w:rsidR="000B16A4" w:rsidRPr="009A7A47" w:rsidTr="003879FE">
        <w:trPr>
          <w:jc w:val="center"/>
        </w:trPr>
        <w:tc>
          <w:tcPr>
            <w:tcW w:w="667"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2.</w:t>
            </w:r>
          </w:p>
        </w:tc>
        <w:tc>
          <w:tcPr>
            <w:tcW w:w="3686" w:type="dxa"/>
          </w:tcPr>
          <w:p w:rsidR="000B16A4" w:rsidRPr="00797EFD" w:rsidRDefault="000B16A4" w:rsidP="009A7A47">
            <w:pPr>
              <w:pStyle w:val="ListParagraph"/>
              <w:ind w:left="0"/>
              <w:jc w:val="both"/>
              <w:rPr>
                <w:rFonts w:ascii="Times New Roman" w:hAnsi="Times New Roman" w:cs="Times New Roman"/>
                <w:sz w:val="20"/>
                <w:szCs w:val="20"/>
              </w:rPr>
            </w:pPr>
            <w:r w:rsidRPr="00797EFD">
              <w:rPr>
                <w:rFonts w:ascii="Times New Roman" w:hAnsi="Times New Roman" w:cs="Times New Roman"/>
                <w:sz w:val="20"/>
                <w:szCs w:val="20"/>
              </w:rPr>
              <w:t>sanksi penarikan barang</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5</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(83,3%)</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(16,7%)</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6</w:t>
            </w:r>
          </w:p>
        </w:tc>
      </w:tr>
      <w:tr w:rsidR="000B16A4" w:rsidRPr="009A7A47" w:rsidTr="003879FE">
        <w:trPr>
          <w:jc w:val="center"/>
        </w:trPr>
        <w:tc>
          <w:tcPr>
            <w:tcW w:w="667"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3.</w:t>
            </w:r>
          </w:p>
        </w:tc>
        <w:tc>
          <w:tcPr>
            <w:tcW w:w="3686" w:type="dxa"/>
          </w:tcPr>
          <w:p w:rsidR="000B16A4" w:rsidRPr="00797EFD" w:rsidRDefault="000B16A4" w:rsidP="009A7A47">
            <w:pPr>
              <w:pStyle w:val="ListParagraph"/>
              <w:ind w:left="0"/>
              <w:jc w:val="both"/>
              <w:rPr>
                <w:rFonts w:ascii="Times New Roman" w:hAnsi="Times New Roman" w:cs="Times New Roman"/>
                <w:sz w:val="20"/>
                <w:szCs w:val="20"/>
              </w:rPr>
            </w:pPr>
            <w:r w:rsidRPr="00797EFD">
              <w:rPr>
                <w:rFonts w:ascii="Times New Roman" w:hAnsi="Times New Roman" w:cs="Times New Roman"/>
                <w:sz w:val="20"/>
                <w:szCs w:val="20"/>
              </w:rPr>
              <w:t>sanksi pencabutan surat izin usaha perdagangan</w:t>
            </w:r>
          </w:p>
          <w:p w:rsidR="000B16A4" w:rsidRPr="00797EFD" w:rsidRDefault="000B16A4" w:rsidP="009A7A47">
            <w:pPr>
              <w:pStyle w:val="ListParagraph"/>
              <w:ind w:left="0"/>
              <w:jc w:val="both"/>
              <w:rPr>
                <w:rFonts w:ascii="Times New Roman" w:hAnsi="Times New Roman" w:cs="Times New Roman"/>
                <w:sz w:val="20"/>
                <w:szCs w:val="20"/>
              </w:rPr>
            </w:pP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4</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(66,7%)</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2</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(33,3%)</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6</w:t>
            </w:r>
          </w:p>
        </w:tc>
      </w:tr>
      <w:tr w:rsidR="000B16A4" w:rsidRPr="009A7A47" w:rsidTr="003879FE">
        <w:trPr>
          <w:jc w:val="center"/>
        </w:trPr>
        <w:tc>
          <w:tcPr>
            <w:tcW w:w="4353" w:type="dxa"/>
            <w:gridSpan w:val="2"/>
          </w:tcPr>
          <w:p w:rsidR="000B16A4" w:rsidRPr="00797EFD" w:rsidRDefault="000B16A4" w:rsidP="009A7A47">
            <w:pPr>
              <w:pStyle w:val="ListParagraph"/>
              <w:ind w:left="0"/>
              <w:jc w:val="both"/>
              <w:rPr>
                <w:rFonts w:ascii="Times New Roman" w:hAnsi="Times New Roman" w:cs="Times New Roman"/>
                <w:sz w:val="20"/>
                <w:szCs w:val="20"/>
              </w:rPr>
            </w:pPr>
            <w:r w:rsidRPr="00797EFD">
              <w:rPr>
                <w:rFonts w:ascii="Times New Roman" w:hAnsi="Times New Roman" w:cs="Times New Roman"/>
                <w:sz w:val="20"/>
                <w:szCs w:val="20"/>
              </w:rPr>
              <w:t>Jumlah</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14</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4</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18</w:t>
            </w:r>
          </w:p>
        </w:tc>
      </w:tr>
      <w:tr w:rsidR="000B16A4" w:rsidRPr="009A7A47" w:rsidTr="003879FE">
        <w:trPr>
          <w:jc w:val="center"/>
        </w:trPr>
        <w:tc>
          <w:tcPr>
            <w:tcW w:w="4353" w:type="dxa"/>
            <w:gridSpan w:val="2"/>
          </w:tcPr>
          <w:p w:rsidR="000B16A4" w:rsidRPr="00797EFD" w:rsidRDefault="000B16A4" w:rsidP="009A7A47">
            <w:pPr>
              <w:pStyle w:val="ListParagraph"/>
              <w:ind w:left="0"/>
              <w:jc w:val="both"/>
              <w:rPr>
                <w:rFonts w:ascii="Times New Roman" w:hAnsi="Times New Roman" w:cs="Times New Roman"/>
                <w:sz w:val="20"/>
                <w:szCs w:val="20"/>
              </w:rPr>
            </w:pPr>
            <w:r w:rsidRPr="00797EFD">
              <w:rPr>
                <w:rFonts w:ascii="Times New Roman" w:hAnsi="Times New Roman" w:cs="Times New Roman"/>
                <w:sz w:val="20"/>
                <w:szCs w:val="20"/>
              </w:rPr>
              <w:t>Rata-rata</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4,7</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1,3</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6</w:t>
            </w:r>
          </w:p>
        </w:tc>
      </w:tr>
      <w:tr w:rsidR="000B16A4" w:rsidRPr="009A7A47" w:rsidTr="003879FE">
        <w:trPr>
          <w:jc w:val="center"/>
        </w:trPr>
        <w:tc>
          <w:tcPr>
            <w:tcW w:w="4353" w:type="dxa"/>
            <w:gridSpan w:val="2"/>
          </w:tcPr>
          <w:p w:rsidR="000B16A4" w:rsidRPr="00797EFD" w:rsidRDefault="000B16A4" w:rsidP="00315E73">
            <w:pPr>
              <w:pStyle w:val="ListParagraph"/>
              <w:spacing w:before="100" w:after="100"/>
              <w:ind w:left="0"/>
              <w:jc w:val="both"/>
              <w:rPr>
                <w:rFonts w:ascii="Times New Roman" w:hAnsi="Times New Roman" w:cs="Times New Roman"/>
                <w:sz w:val="20"/>
                <w:szCs w:val="20"/>
              </w:rPr>
            </w:pPr>
            <w:r w:rsidRPr="00797EFD">
              <w:rPr>
                <w:rFonts w:ascii="Times New Roman" w:hAnsi="Times New Roman" w:cs="Times New Roman"/>
                <w:sz w:val="20"/>
                <w:szCs w:val="20"/>
              </w:rPr>
              <w:t>Persentase</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78,3%</w:t>
            </w:r>
          </w:p>
        </w:tc>
        <w:tc>
          <w:tcPr>
            <w:tcW w:w="1275"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21,7%</w:t>
            </w:r>
          </w:p>
        </w:tc>
        <w:tc>
          <w:tcPr>
            <w:tcW w:w="1134" w:type="dxa"/>
          </w:tcPr>
          <w:p w:rsidR="000B16A4" w:rsidRPr="00797EFD" w:rsidRDefault="000B16A4" w:rsidP="00797EFD">
            <w:pPr>
              <w:pStyle w:val="ListParagraph"/>
              <w:ind w:left="0"/>
              <w:jc w:val="center"/>
              <w:rPr>
                <w:rFonts w:ascii="Times New Roman" w:hAnsi="Times New Roman" w:cs="Times New Roman"/>
                <w:sz w:val="20"/>
                <w:szCs w:val="20"/>
              </w:rPr>
            </w:pPr>
            <w:r w:rsidRPr="00797EFD">
              <w:rPr>
                <w:rFonts w:ascii="Times New Roman" w:hAnsi="Times New Roman" w:cs="Times New Roman"/>
                <w:sz w:val="20"/>
                <w:szCs w:val="20"/>
              </w:rPr>
              <w:t>0%</w:t>
            </w:r>
          </w:p>
        </w:tc>
        <w:tc>
          <w:tcPr>
            <w:tcW w:w="858" w:type="dxa"/>
          </w:tcPr>
          <w:p w:rsidR="000B16A4" w:rsidRPr="00797EFD" w:rsidRDefault="000B16A4" w:rsidP="003879FE">
            <w:pPr>
              <w:pStyle w:val="ListParagraph"/>
              <w:spacing w:before="100" w:after="100"/>
              <w:ind w:left="0"/>
              <w:jc w:val="center"/>
              <w:rPr>
                <w:rFonts w:ascii="Times New Roman" w:hAnsi="Times New Roman" w:cs="Times New Roman"/>
                <w:sz w:val="20"/>
                <w:szCs w:val="20"/>
              </w:rPr>
            </w:pPr>
            <w:r w:rsidRPr="00797EFD">
              <w:rPr>
                <w:rFonts w:ascii="Times New Roman" w:hAnsi="Times New Roman" w:cs="Times New Roman"/>
                <w:sz w:val="20"/>
                <w:szCs w:val="20"/>
              </w:rPr>
              <w:t>100%</w:t>
            </w:r>
          </w:p>
        </w:tc>
      </w:tr>
    </w:tbl>
    <w:p w:rsidR="000B16A4" w:rsidRDefault="000B16A4" w:rsidP="009A7A47">
      <w:pPr>
        <w:spacing w:line="240" w:lineRule="auto"/>
        <w:jc w:val="both"/>
        <w:rPr>
          <w:rFonts w:ascii="Times New Roman" w:hAnsi="Times New Roman" w:cs="Times New Roman"/>
          <w:sz w:val="24"/>
          <w:szCs w:val="24"/>
        </w:rPr>
      </w:pPr>
      <w:r w:rsidRPr="003879FE">
        <w:rPr>
          <w:rFonts w:ascii="Times New Roman" w:hAnsi="Times New Roman" w:cs="Times New Roman"/>
          <w:sz w:val="24"/>
          <w:szCs w:val="24"/>
        </w:rPr>
        <w:t>Sumber : Data Olahan 2014</w:t>
      </w:r>
    </w:p>
    <w:p w:rsidR="003879FE" w:rsidRPr="003879FE" w:rsidRDefault="003879FE" w:rsidP="009A7A47">
      <w:pPr>
        <w:spacing w:line="240" w:lineRule="auto"/>
        <w:jc w:val="both"/>
        <w:rPr>
          <w:rFonts w:ascii="Times New Roman" w:hAnsi="Times New Roman" w:cs="Times New Roman"/>
          <w:sz w:val="24"/>
          <w:szCs w:val="24"/>
        </w:rPr>
        <w:sectPr w:rsidR="003879FE" w:rsidRPr="003879FE" w:rsidSect="00797EFD">
          <w:type w:val="continuous"/>
          <w:pgSz w:w="12240" w:h="15840"/>
          <w:pgMar w:top="1701" w:right="1701" w:bottom="1701" w:left="1701" w:header="720" w:footer="720" w:gutter="0"/>
          <w:cols w:space="720"/>
          <w:docGrid w:linePitch="360"/>
        </w:sectPr>
      </w:pPr>
    </w:p>
    <w:p w:rsidR="000B16A4" w:rsidRPr="009A7A47" w:rsidRDefault="000B16A4" w:rsidP="003879FE">
      <w:pPr>
        <w:pStyle w:val="ListParagraph"/>
        <w:spacing w:line="240" w:lineRule="auto"/>
        <w:ind w:left="0"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 xml:space="preserve">Dari tabel tersebut dapat dilihat distribusi jawaban responden pelaku usaha yang telah dikumpulkan peneliti melalui </w:t>
      </w:r>
      <w:r w:rsidRPr="009A7A47">
        <w:rPr>
          <w:rFonts w:ascii="Times New Roman" w:hAnsi="Times New Roman" w:cs="Times New Roman"/>
          <w:sz w:val="24"/>
          <w:szCs w:val="24"/>
        </w:rPr>
        <w:lastRenderedPageBreak/>
        <w:t>metode pengumpulan data kuisioner untuk lebih jelasnya dapat dilihat melalui tabel</w:t>
      </w:r>
      <w:r w:rsidR="003879FE">
        <w:rPr>
          <w:rFonts w:ascii="Times New Roman" w:hAnsi="Times New Roman" w:cs="Times New Roman"/>
          <w:sz w:val="24"/>
          <w:szCs w:val="24"/>
        </w:rPr>
        <w:t xml:space="preserve"> 10</w:t>
      </w:r>
      <w:r w:rsidRPr="009A7A47">
        <w:rPr>
          <w:rFonts w:ascii="Times New Roman" w:hAnsi="Times New Roman" w:cs="Times New Roman"/>
          <w:sz w:val="24"/>
          <w:szCs w:val="24"/>
        </w:rPr>
        <w:t xml:space="preserve"> sebagai berikut :</w:t>
      </w:r>
    </w:p>
    <w:p w:rsidR="000B16A4" w:rsidRPr="009A7A47" w:rsidRDefault="000B16A4" w:rsidP="009A7A47">
      <w:pPr>
        <w:spacing w:line="240" w:lineRule="auto"/>
        <w:jc w:val="both"/>
        <w:rPr>
          <w:rFonts w:ascii="Times New Roman" w:hAnsi="Times New Roman" w:cs="Times New Roman"/>
          <w:sz w:val="24"/>
          <w:szCs w:val="24"/>
          <w:lang w:val="en-US"/>
        </w:rPr>
        <w:sectPr w:rsidR="000B16A4" w:rsidRPr="009A7A47" w:rsidSect="003879FE">
          <w:type w:val="continuous"/>
          <w:pgSz w:w="12240" w:h="15840"/>
          <w:pgMar w:top="1701" w:right="1701" w:bottom="1701" w:left="1701" w:header="720" w:footer="720" w:gutter="0"/>
          <w:cols w:num="2" w:space="567"/>
          <w:docGrid w:linePitch="360"/>
        </w:sectPr>
      </w:pPr>
    </w:p>
    <w:p w:rsidR="003879FE" w:rsidRDefault="003879FE" w:rsidP="009A7A47">
      <w:pPr>
        <w:pStyle w:val="ListParagraph"/>
        <w:spacing w:line="240" w:lineRule="auto"/>
        <w:ind w:left="1276" w:hanging="1276"/>
        <w:jc w:val="both"/>
        <w:rPr>
          <w:rFonts w:ascii="Times New Roman" w:hAnsi="Times New Roman" w:cs="Times New Roman"/>
          <w:b/>
          <w:sz w:val="24"/>
          <w:szCs w:val="24"/>
        </w:rPr>
      </w:pPr>
    </w:p>
    <w:p w:rsidR="003879FE" w:rsidRDefault="003879FE" w:rsidP="009A7A47">
      <w:pPr>
        <w:pStyle w:val="ListParagraph"/>
        <w:spacing w:line="240" w:lineRule="auto"/>
        <w:ind w:left="1276" w:hanging="1276"/>
        <w:jc w:val="both"/>
        <w:rPr>
          <w:rFonts w:ascii="Times New Roman" w:hAnsi="Times New Roman" w:cs="Times New Roman"/>
          <w:b/>
          <w:sz w:val="24"/>
          <w:szCs w:val="24"/>
        </w:rPr>
      </w:pPr>
    </w:p>
    <w:p w:rsidR="003879FE" w:rsidRDefault="003879FE" w:rsidP="009A7A47">
      <w:pPr>
        <w:pStyle w:val="ListParagraph"/>
        <w:spacing w:line="240" w:lineRule="auto"/>
        <w:ind w:left="1276" w:hanging="1276"/>
        <w:jc w:val="both"/>
        <w:rPr>
          <w:rFonts w:ascii="Times New Roman" w:hAnsi="Times New Roman" w:cs="Times New Roman"/>
          <w:b/>
          <w:sz w:val="24"/>
          <w:szCs w:val="24"/>
        </w:rPr>
      </w:pPr>
    </w:p>
    <w:p w:rsidR="003879FE" w:rsidRDefault="003879FE" w:rsidP="009A7A47">
      <w:pPr>
        <w:pStyle w:val="ListParagraph"/>
        <w:spacing w:line="240" w:lineRule="auto"/>
        <w:ind w:left="1276" w:hanging="1276"/>
        <w:jc w:val="both"/>
        <w:rPr>
          <w:rFonts w:ascii="Times New Roman" w:hAnsi="Times New Roman" w:cs="Times New Roman"/>
          <w:b/>
          <w:sz w:val="24"/>
          <w:szCs w:val="24"/>
        </w:rPr>
      </w:pPr>
    </w:p>
    <w:p w:rsidR="003879FE" w:rsidRDefault="003879FE" w:rsidP="009A7A47">
      <w:pPr>
        <w:pStyle w:val="ListParagraph"/>
        <w:spacing w:line="240" w:lineRule="auto"/>
        <w:ind w:left="1276" w:hanging="1276"/>
        <w:jc w:val="both"/>
        <w:rPr>
          <w:rFonts w:ascii="Times New Roman" w:hAnsi="Times New Roman" w:cs="Times New Roman"/>
          <w:b/>
          <w:sz w:val="24"/>
          <w:szCs w:val="24"/>
        </w:rPr>
      </w:pPr>
    </w:p>
    <w:p w:rsidR="000B16A4" w:rsidRPr="003879FE" w:rsidRDefault="000B16A4" w:rsidP="003879FE">
      <w:pPr>
        <w:pStyle w:val="ListParagraph"/>
        <w:spacing w:line="240" w:lineRule="auto"/>
        <w:ind w:left="1134" w:hanging="1134"/>
        <w:jc w:val="both"/>
        <w:rPr>
          <w:rFonts w:ascii="Times New Roman" w:hAnsi="Times New Roman" w:cs="Times New Roman"/>
          <w:sz w:val="24"/>
          <w:szCs w:val="24"/>
        </w:rPr>
      </w:pPr>
      <w:r w:rsidRPr="003879FE">
        <w:rPr>
          <w:rFonts w:ascii="Times New Roman" w:hAnsi="Times New Roman" w:cs="Times New Roman"/>
          <w:sz w:val="24"/>
          <w:szCs w:val="24"/>
        </w:rPr>
        <w:lastRenderedPageBreak/>
        <w:t xml:space="preserve">Tabel </w:t>
      </w:r>
      <w:r w:rsidR="003879FE">
        <w:rPr>
          <w:rFonts w:ascii="Times New Roman" w:hAnsi="Times New Roman" w:cs="Times New Roman"/>
          <w:sz w:val="24"/>
          <w:szCs w:val="24"/>
        </w:rPr>
        <w:t>10</w:t>
      </w:r>
      <w:r w:rsidRPr="003879FE">
        <w:rPr>
          <w:rFonts w:ascii="Times New Roman" w:hAnsi="Times New Roman" w:cs="Times New Roman"/>
          <w:sz w:val="24"/>
          <w:szCs w:val="24"/>
        </w:rPr>
        <w:t xml:space="preserve"> :</w:t>
      </w:r>
      <w:r w:rsidRPr="003879FE">
        <w:rPr>
          <w:rFonts w:ascii="Times New Roman" w:hAnsi="Times New Roman" w:cs="Times New Roman"/>
          <w:sz w:val="24"/>
          <w:szCs w:val="24"/>
        </w:rPr>
        <w:tab/>
        <w:t>Distribusi Tanggapan Responden Pelaku Usaha Penjual Barang dan Jasa Elektronik Mengenai Indikator Mengambil Tindakan Koreksi</w:t>
      </w:r>
      <w:r w:rsidR="003879FE">
        <w:rPr>
          <w:rFonts w:ascii="Times New Roman" w:hAnsi="Times New Roman" w:cs="Times New Roman"/>
          <w:sz w:val="24"/>
          <w:szCs w:val="24"/>
        </w:rPr>
        <w:t>.</w:t>
      </w:r>
      <w:r w:rsidRPr="003879FE">
        <w:rPr>
          <w:rFonts w:ascii="Times New Roman" w:hAnsi="Times New Roman" w:cs="Times New Roman"/>
          <w:sz w:val="24"/>
          <w:szCs w:val="24"/>
        </w:rPr>
        <w:t xml:space="preserve"> </w:t>
      </w:r>
    </w:p>
    <w:tbl>
      <w:tblPr>
        <w:tblStyle w:val="TableGrid"/>
        <w:tblW w:w="0" w:type="auto"/>
        <w:jc w:val="center"/>
        <w:tblInd w:w="-58" w:type="dxa"/>
        <w:tblLayout w:type="fixed"/>
        <w:tblLook w:val="04A0"/>
      </w:tblPr>
      <w:tblGrid>
        <w:gridCol w:w="626"/>
        <w:gridCol w:w="3119"/>
        <w:gridCol w:w="1275"/>
        <w:gridCol w:w="1276"/>
        <w:gridCol w:w="1418"/>
        <w:gridCol w:w="957"/>
      </w:tblGrid>
      <w:tr w:rsidR="000B16A4" w:rsidRPr="009A7A47" w:rsidTr="003879FE">
        <w:trPr>
          <w:jc w:val="center"/>
        </w:trPr>
        <w:tc>
          <w:tcPr>
            <w:tcW w:w="626" w:type="dxa"/>
            <w:vMerge w:val="restart"/>
          </w:tcPr>
          <w:p w:rsidR="000B16A4" w:rsidRPr="00315E73" w:rsidRDefault="000B16A4" w:rsidP="003879FE">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No</w:t>
            </w:r>
          </w:p>
        </w:tc>
        <w:tc>
          <w:tcPr>
            <w:tcW w:w="3119" w:type="dxa"/>
            <w:vMerge w:val="restart"/>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Item Penilaian</w:t>
            </w:r>
          </w:p>
        </w:tc>
        <w:tc>
          <w:tcPr>
            <w:tcW w:w="3969" w:type="dxa"/>
            <w:gridSpan w:val="3"/>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Kategori Penilaian</w:t>
            </w:r>
          </w:p>
        </w:tc>
        <w:tc>
          <w:tcPr>
            <w:tcW w:w="957" w:type="dxa"/>
            <w:vMerge w:val="restart"/>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Jumlah</w:t>
            </w:r>
          </w:p>
        </w:tc>
      </w:tr>
      <w:tr w:rsidR="000B16A4" w:rsidRPr="009A7A47" w:rsidTr="003879FE">
        <w:trPr>
          <w:jc w:val="center"/>
        </w:trPr>
        <w:tc>
          <w:tcPr>
            <w:tcW w:w="626" w:type="dxa"/>
            <w:vMerge/>
          </w:tcPr>
          <w:p w:rsidR="000B16A4" w:rsidRPr="00315E73" w:rsidRDefault="000B16A4" w:rsidP="003879FE">
            <w:pPr>
              <w:pStyle w:val="ListParagraph"/>
              <w:ind w:left="0"/>
              <w:jc w:val="center"/>
              <w:rPr>
                <w:rFonts w:ascii="Times New Roman" w:hAnsi="Times New Roman" w:cs="Times New Roman"/>
                <w:sz w:val="20"/>
                <w:szCs w:val="20"/>
              </w:rPr>
            </w:pPr>
          </w:p>
        </w:tc>
        <w:tc>
          <w:tcPr>
            <w:tcW w:w="3119" w:type="dxa"/>
            <w:vMerge/>
          </w:tcPr>
          <w:p w:rsidR="000B16A4" w:rsidRPr="00315E73" w:rsidRDefault="000B16A4" w:rsidP="003879FE">
            <w:pPr>
              <w:pStyle w:val="ListParagraph"/>
              <w:ind w:left="0"/>
              <w:jc w:val="center"/>
              <w:rPr>
                <w:rFonts w:ascii="Times New Roman" w:hAnsi="Times New Roman" w:cs="Times New Roman"/>
                <w:sz w:val="20"/>
                <w:szCs w:val="20"/>
              </w:rPr>
            </w:pP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Terlaksana</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Cukup Terlaksana</w:t>
            </w:r>
          </w:p>
        </w:tc>
        <w:tc>
          <w:tcPr>
            <w:tcW w:w="1418" w:type="dxa"/>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Kurang Terlaksana</w:t>
            </w:r>
          </w:p>
        </w:tc>
        <w:tc>
          <w:tcPr>
            <w:tcW w:w="957" w:type="dxa"/>
            <w:vMerge/>
          </w:tcPr>
          <w:p w:rsidR="000B16A4" w:rsidRPr="00315E73" w:rsidRDefault="000B16A4" w:rsidP="009A7A47">
            <w:pPr>
              <w:pStyle w:val="ListParagraph"/>
              <w:ind w:left="0"/>
              <w:jc w:val="both"/>
              <w:rPr>
                <w:rFonts w:ascii="Times New Roman" w:hAnsi="Times New Roman" w:cs="Times New Roman"/>
                <w:sz w:val="20"/>
                <w:szCs w:val="20"/>
              </w:rPr>
            </w:pPr>
          </w:p>
        </w:tc>
      </w:tr>
      <w:tr w:rsidR="000B16A4" w:rsidRPr="009A7A47" w:rsidTr="003879FE">
        <w:trPr>
          <w:jc w:val="center"/>
        </w:trPr>
        <w:tc>
          <w:tcPr>
            <w:tcW w:w="62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tc>
        <w:tc>
          <w:tcPr>
            <w:tcW w:w="3119" w:type="dxa"/>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sanksi peringatan tertulis</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(21,4%)</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11</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(78,6%)</w:t>
            </w:r>
          </w:p>
        </w:tc>
        <w:tc>
          <w:tcPr>
            <w:tcW w:w="1418" w:type="dxa"/>
          </w:tcPr>
          <w:p w:rsidR="000B16A4" w:rsidRPr="00315E73" w:rsidRDefault="000B16A4" w:rsidP="003879FE">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0</w:t>
            </w:r>
          </w:p>
          <w:p w:rsidR="000B16A4" w:rsidRPr="00315E73" w:rsidRDefault="000B16A4" w:rsidP="003879FE">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(0%)</w:t>
            </w:r>
          </w:p>
        </w:tc>
        <w:tc>
          <w:tcPr>
            <w:tcW w:w="957" w:type="dxa"/>
          </w:tcPr>
          <w:p w:rsidR="000B16A4" w:rsidRPr="00315E73" w:rsidRDefault="000B16A4" w:rsidP="003879FE">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0B16A4" w:rsidRPr="009A7A47" w:rsidTr="003879FE">
        <w:trPr>
          <w:jc w:val="center"/>
        </w:trPr>
        <w:tc>
          <w:tcPr>
            <w:tcW w:w="62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2.</w:t>
            </w:r>
          </w:p>
        </w:tc>
        <w:tc>
          <w:tcPr>
            <w:tcW w:w="3119" w:type="dxa"/>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sanksi penarikan barang</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12</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(85,7%)</w:t>
            </w:r>
          </w:p>
        </w:tc>
        <w:tc>
          <w:tcPr>
            <w:tcW w:w="1418"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2</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(14,3%)</w:t>
            </w:r>
          </w:p>
        </w:tc>
        <w:tc>
          <w:tcPr>
            <w:tcW w:w="957"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0B16A4" w:rsidRPr="009A7A47" w:rsidTr="003879FE">
        <w:trPr>
          <w:jc w:val="center"/>
        </w:trPr>
        <w:tc>
          <w:tcPr>
            <w:tcW w:w="62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tc>
        <w:tc>
          <w:tcPr>
            <w:tcW w:w="3119" w:type="dxa"/>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sanksi pencabutan surat izin usaha perdagangan</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(7,1%)</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12</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(85,7%)</w:t>
            </w:r>
          </w:p>
        </w:tc>
        <w:tc>
          <w:tcPr>
            <w:tcW w:w="1418"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(7,1%)</w:t>
            </w:r>
          </w:p>
        </w:tc>
        <w:tc>
          <w:tcPr>
            <w:tcW w:w="957"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0B16A4" w:rsidRPr="009A7A47" w:rsidTr="003879FE">
        <w:trPr>
          <w:jc w:val="center"/>
        </w:trPr>
        <w:tc>
          <w:tcPr>
            <w:tcW w:w="3745" w:type="dxa"/>
            <w:gridSpan w:val="2"/>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Jumlah</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4</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35</w:t>
            </w:r>
          </w:p>
        </w:tc>
        <w:tc>
          <w:tcPr>
            <w:tcW w:w="1418"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tc>
        <w:tc>
          <w:tcPr>
            <w:tcW w:w="957"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42</w:t>
            </w:r>
          </w:p>
        </w:tc>
      </w:tr>
      <w:tr w:rsidR="000B16A4" w:rsidRPr="009A7A47" w:rsidTr="003879FE">
        <w:trPr>
          <w:jc w:val="center"/>
        </w:trPr>
        <w:tc>
          <w:tcPr>
            <w:tcW w:w="3745" w:type="dxa"/>
            <w:gridSpan w:val="2"/>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Rata-rata</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1,3</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11,7</w:t>
            </w:r>
          </w:p>
        </w:tc>
        <w:tc>
          <w:tcPr>
            <w:tcW w:w="1418"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tc>
        <w:tc>
          <w:tcPr>
            <w:tcW w:w="957"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0B16A4" w:rsidRPr="009A7A47" w:rsidTr="003879FE">
        <w:trPr>
          <w:jc w:val="center"/>
        </w:trPr>
        <w:tc>
          <w:tcPr>
            <w:tcW w:w="3745" w:type="dxa"/>
            <w:gridSpan w:val="2"/>
          </w:tcPr>
          <w:p w:rsidR="000B16A4" w:rsidRPr="00315E73" w:rsidRDefault="000B16A4"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Persentase</w:t>
            </w:r>
          </w:p>
        </w:tc>
        <w:tc>
          <w:tcPr>
            <w:tcW w:w="1275"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9,3%</w:t>
            </w:r>
          </w:p>
        </w:tc>
        <w:tc>
          <w:tcPr>
            <w:tcW w:w="1276"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83,6%</w:t>
            </w:r>
          </w:p>
        </w:tc>
        <w:tc>
          <w:tcPr>
            <w:tcW w:w="1418"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7,1%</w:t>
            </w:r>
          </w:p>
        </w:tc>
        <w:tc>
          <w:tcPr>
            <w:tcW w:w="957" w:type="dxa"/>
          </w:tcPr>
          <w:p w:rsidR="000B16A4" w:rsidRPr="00315E73" w:rsidRDefault="000B16A4" w:rsidP="003879FE">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100%</w:t>
            </w:r>
          </w:p>
        </w:tc>
      </w:tr>
    </w:tbl>
    <w:p w:rsidR="000B16A4" w:rsidRPr="003879FE" w:rsidRDefault="003879FE" w:rsidP="003879F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16A4" w:rsidRPr="003879FE">
        <w:rPr>
          <w:rFonts w:ascii="Times New Roman" w:hAnsi="Times New Roman" w:cs="Times New Roman"/>
          <w:sz w:val="24"/>
          <w:szCs w:val="24"/>
        </w:rPr>
        <w:t>Sumber : Data Olahan 2014</w:t>
      </w:r>
    </w:p>
    <w:p w:rsidR="000B16A4" w:rsidRPr="009A7A47" w:rsidRDefault="000B16A4" w:rsidP="009A7A47">
      <w:pPr>
        <w:spacing w:line="240" w:lineRule="auto"/>
        <w:jc w:val="both"/>
        <w:rPr>
          <w:rFonts w:ascii="Times New Roman" w:hAnsi="Times New Roman" w:cs="Times New Roman"/>
          <w:sz w:val="24"/>
          <w:szCs w:val="24"/>
          <w:lang w:val="en-US"/>
        </w:rPr>
        <w:sectPr w:rsidR="000B16A4" w:rsidRPr="009A7A47" w:rsidSect="003879FE">
          <w:type w:val="continuous"/>
          <w:pgSz w:w="12240" w:h="15840"/>
          <w:pgMar w:top="1701" w:right="1701" w:bottom="1701" w:left="1701" w:header="720" w:footer="720" w:gutter="0"/>
          <w:cols w:space="720"/>
          <w:docGrid w:linePitch="360"/>
        </w:sectPr>
      </w:pPr>
    </w:p>
    <w:p w:rsidR="00315E73" w:rsidRDefault="000B16A4" w:rsidP="00315E73">
      <w:pPr>
        <w:spacing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 xml:space="preserve">Sesuai dengan wawancara dengan bapak Helmi sebagai ketua Seksi Perlindungan Konsumen Bidang pembinaan dan Perlindungan Dinas Perindustrian dan Perdagangan Kota Pekanbaru, mengenai indikator pengambilan tindakan koreksi ini sejauh ini pelaku usaha tidak ada yang sampai pada sanksi pencabutan surat izin usaha perdagangan namun paling berat hanya sanksi penarikan barang , hal ini disebabkan ketika pelaku usaha mendapatkan sanksi penarikan barang , </w:t>
      </w:r>
      <w:r w:rsidRPr="009A7A47">
        <w:rPr>
          <w:rFonts w:ascii="Times New Roman" w:hAnsi="Times New Roman" w:cs="Times New Roman"/>
          <w:sz w:val="24"/>
          <w:szCs w:val="24"/>
        </w:rPr>
        <w:lastRenderedPageBreak/>
        <w:t>pelaku usaha juga diberikan pembinaan sehingga mendukung untuk meminimalisir terjadinya pelanggaran yang tidak sesuai dengan standar yang seharusnya.</w:t>
      </w:r>
    </w:p>
    <w:p w:rsidR="00315E73" w:rsidRDefault="000B16A4" w:rsidP="00315E73">
      <w:pPr>
        <w:spacing w:line="240" w:lineRule="auto"/>
        <w:ind w:firstLine="284"/>
        <w:jc w:val="both"/>
        <w:rPr>
          <w:rFonts w:ascii="Times New Roman" w:hAnsi="Times New Roman" w:cs="Times New Roman"/>
          <w:sz w:val="24"/>
          <w:szCs w:val="24"/>
        </w:rPr>
        <w:sectPr w:rsidR="00315E73" w:rsidSect="00315E73">
          <w:type w:val="continuous"/>
          <w:pgSz w:w="12240" w:h="15840"/>
          <w:pgMar w:top="1701" w:right="1701" w:bottom="1701" w:left="1701" w:header="720" w:footer="720" w:gutter="0"/>
          <w:cols w:num="2" w:space="567"/>
          <w:docGrid w:linePitch="360"/>
        </w:sectPr>
      </w:pPr>
      <w:r w:rsidRPr="009A7A47">
        <w:rPr>
          <w:rFonts w:ascii="Times New Roman" w:hAnsi="Times New Roman" w:cs="Times New Roman"/>
          <w:sz w:val="24"/>
          <w:szCs w:val="24"/>
        </w:rPr>
        <w:t>Selanjutnya untuk mengetahui Rekapitulasi Tanggapan Responden Pegawai Bidang Pembinaan dan Perlindungan kota Pekanbaru Mengenai Pelaksanaan  Pengawasan Barang dan Jasa Beredar oleh Seksi Perlindungan Konsumen Pada Dinas Perindustrian Dan Perdagangan Kota Pekanbaru dapat dilihat pada tabel sebagai berikut :</w:t>
      </w:r>
    </w:p>
    <w:p w:rsidR="000B16A4" w:rsidRPr="00315E73" w:rsidRDefault="000B16A4" w:rsidP="00315E73">
      <w:pPr>
        <w:pStyle w:val="ListParagraph"/>
        <w:tabs>
          <w:tab w:val="left" w:pos="1134"/>
        </w:tabs>
        <w:spacing w:line="240" w:lineRule="auto"/>
        <w:ind w:left="1134" w:hanging="1134"/>
        <w:jc w:val="both"/>
        <w:rPr>
          <w:rFonts w:ascii="Times New Roman" w:hAnsi="Times New Roman" w:cs="Times New Roman"/>
          <w:sz w:val="24"/>
          <w:szCs w:val="24"/>
        </w:rPr>
      </w:pPr>
      <w:r w:rsidRPr="00315E73">
        <w:rPr>
          <w:rFonts w:ascii="Times New Roman" w:hAnsi="Times New Roman" w:cs="Times New Roman"/>
          <w:sz w:val="24"/>
          <w:szCs w:val="24"/>
        </w:rPr>
        <w:lastRenderedPageBreak/>
        <w:t xml:space="preserve">Tabel </w:t>
      </w:r>
      <w:r w:rsidR="00315E73" w:rsidRPr="00315E73">
        <w:rPr>
          <w:rFonts w:ascii="Times New Roman" w:hAnsi="Times New Roman" w:cs="Times New Roman"/>
          <w:sz w:val="24"/>
          <w:szCs w:val="24"/>
        </w:rPr>
        <w:t>11</w:t>
      </w:r>
      <w:r w:rsidRPr="00315E73">
        <w:rPr>
          <w:rFonts w:ascii="Times New Roman" w:hAnsi="Times New Roman" w:cs="Times New Roman"/>
          <w:sz w:val="24"/>
          <w:szCs w:val="24"/>
        </w:rPr>
        <w:t xml:space="preserve"> :</w:t>
      </w:r>
      <w:r w:rsidRPr="00315E73">
        <w:rPr>
          <w:rFonts w:ascii="Times New Roman" w:hAnsi="Times New Roman" w:cs="Times New Roman"/>
          <w:sz w:val="24"/>
          <w:szCs w:val="24"/>
        </w:rPr>
        <w:tab/>
        <w:t>Rekapitulasi Tanggapan Responden Pegawai  Seksi Perlindungan Konsumen Bidang Pembinaan dan Perlindungan kota Pekanbaru Dalam Penelitian Tentang Pelaksanaan Pengawasan Barang Dan Jasa Beredar Oleh Seksi Perlindungan Konsumen Pada Dinas Perindustrian Dan Perdagangan Kota Pekanbaru.</w:t>
      </w:r>
    </w:p>
    <w:tbl>
      <w:tblPr>
        <w:tblStyle w:val="TableGrid"/>
        <w:tblW w:w="0" w:type="auto"/>
        <w:jc w:val="center"/>
        <w:tblInd w:w="-247" w:type="dxa"/>
        <w:tblLayout w:type="fixed"/>
        <w:tblLook w:val="04A0"/>
      </w:tblPr>
      <w:tblGrid>
        <w:gridCol w:w="584"/>
        <w:gridCol w:w="3686"/>
        <w:gridCol w:w="1134"/>
        <w:gridCol w:w="1134"/>
        <w:gridCol w:w="1276"/>
        <w:gridCol w:w="1058"/>
      </w:tblGrid>
      <w:tr w:rsidR="000B16A4" w:rsidRPr="009A7A47" w:rsidTr="00315E73">
        <w:trPr>
          <w:jc w:val="center"/>
        </w:trPr>
        <w:tc>
          <w:tcPr>
            <w:tcW w:w="584" w:type="dxa"/>
            <w:vMerge w:val="restart"/>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No</w:t>
            </w:r>
          </w:p>
        </w:tc>
        <w:tc>
          <w:tcPr>
            <w:tcW w:w="3686" w:type="dxa"/>
            <w:vMerge w:val="restart"/>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Indikator</w:t>
            </w:r>
          </w:p>
        </w:tc>
        <w:tc>
          <w:tcPr>
            <w:tcW w:w="3544" w:type="dxa"/>
            <w:gridSpan w:val="3"/>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Kategori Penilaian</w:t>
            </w:r>
          </w:p>
        </w:tc>
        <w:tc>
          <w:tcPr>
            <w:tcW w:w="1058" w:type="dxa"/>
            <w:vMerge w:val="restart"/>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Jumlah</w:t>
            </w:r>
          </w:p>
        </w:tc>
      </w:tr>
      <w:tr w:rsidR="00315E73" w:rsidRPr="009A7A47" w:rsidTr="00315E73">
        <w:trPr>
          <w:jc w:val="center"/>
        </w:trPr>
        <w:tc>
          <w:tcPr>
            <w:tcW w:w="584" w:type="dxa"/>
            <w:vMerge/>
          </w:tcPr>
          <w:p w:rsidR="000B16A4" w:rsidRPr="00315E73" w:rsidRDefault="000B16A4" w:rsidP="00315E73">
            <w:pPr>
              <w:pStyle w:val="ListParagraph"/>
              <w:ind w:left="0"/>
              <w:jc w:val="center"/>
              <w:rPr>
                <w:rFonts w:ascii="Times New Roman" w:hAnsi="Times New Roman" w:cs="Times New Roman"/>
                <w:sz w:val="20"/>
                <w:szCs w:val="20"/>
              </w:rPr>
            </w:pPr>
          </w:p>
        </w:tc>
        <w:tc>
          <w:tcPr>
            <w:tcW w:w="3686" w:type="dxa"/>
            <w:vMerge/>
          </w:tcPr>
          <w:p w:rsidR="000B16A4" w:rsidRPr="00315E73" w:rsidRDefault="000B16A4" w:rsidP="00315E73">
            <w:pPr>
              <w:pStyle w:val="ListParagraph"/>
              <w:ind w:left="0"/>
              <w:jc w:val="center"/>
              <w:rPr>
                <w:rFonts w:ascii="Times New Roman" w:hAnsi="Times New Roman" w:cs="Times New Roman"/>
                <w:sz w:val="20"/>
                <w:szCs w:val="20"/>
              </w:rPr>
            </w:pP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Terlaksana</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Cukup Terlaksana</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Kurang Terlaksana</w:t>
            </w:r>
          </w:p>
        </w:tc>
        <w:tc>
          <w:tcPr>
            <w:tcW w:w="1058" w:type="dxa"/>
            <w:vMerge/>
          </w:tcPr>
          <w:p w:rsidR="000B16A4" w:rsidRPr="00315E73" w:rsidRDefault="000B16A4" w:rsidP="009A7A47">
            <w:pPr>
              <w:pStyle w:val="ListParagraph"/>
              <w:ind w:left="0"/>
              <w:jc w:val="both"/>
              <w:rPr>
                <w:rFonts w:ascii="Times New Roman" w:hAnsi="Times New Roman" w:cs="Times New Roman"/>
                <w:sz w:val="20"/>
                <w:szCs w:val="20"/>
              </w:rPr>
            </w:pPr>
          </w:p>
        </w:tc>
      </w:tr>
      <w:tr w:rsidR="00315E73" w:rsidRPr="009A7A47" w:rsidTr="00315E73">
        <w:trPr>
          <w:jc w:val="center"/>
        </w:trPr>
        <w:tc>
          <w:tcPr>
            <w:tcW w:w="58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tc>
        <w:tc>
          <w:tcPr>
            <w:tcW w:w="3686" w:type="dxa"/>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 xml:space="preserve">Menetapkan standar </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(50%)</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(50%)</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w:t>
            </w:r>
          </w:p>
        </w:tc>
      </w:tr>
      <w:tr w:rsidR="00315E73" w:rsidRPr="009A7A47" w:rsidTr="00315E73">
        <w:trPr>
          <w:jc w:val="center"/>
        </w:trPr>
        <w:tc>
          <w:tcPr>
            <w:tcW w:w="58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2.</w:t>
            </w:r>
          </w:p>
        </w:tc>
        <w:tc>
          <w:tcPr>
            <w:tcW w:w="3686" w:type="dxa"/>
          </w:tcPr>
          <w:p w:rsidR="000B16A4" w:rsidRPr="00315E73" w:rsidRDefault="000B16A4" w:rsidP="009A7A47">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Penentuan Pengukuran Pelaksanaan Kegiatan</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4</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(66,6%)</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(16,7%)</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(16,7%)</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w:t>
            </w:r>
          </w:p>
        </w:tc>
      </w:tr>
      <w:tr w:rsidR="00315E73" w:rsidRPr="009A7A47" w:rsidTr="00315E73">
        <w:trPr>
          <w:jc w:val="center"/>
        </w:trPr>
        <w:tc>
          <w:tcPr>
            <w:tcW w:w="58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3.</w:t>
            </w:r>
          </w:p>
        </w:tc>
        <w:tc>
          <w:tcPr>
            <w:tcW w:w="3686" w:type="dxa"/>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Mengambil Tindakan Koreksi</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5</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(83,3%)</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(16,7%)</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w:t>
            </w:r>
          </w:p>
        </w:tc>
      </w:tr>
      <w:tr w:rsidR="00315E73" w:rsidRPr="009A7A47" w:rsidTr="00315E73">
        <w:trPr>
          <w:jc w:val="center"/>
        </w:trPr>
        <w:tc>
          <w:tcPr>
            <w:tcW w:w="4270" w:type="dxa"/>
            <w:gridSpan w:val="2"/>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Jumlah</w:t>
            </w:r>
          </w:p>
        </w:tc>
        <w:tc>
          <w:tcPr>
            <w:tcW w:w="1134" w:type="dxa"/>
          </w:tcPr>
          <w:p w:rsidR="000B16A4" w:rsidRPr="00315E73" w:rsidRDefault="000B16A4"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12</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5</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18</w:t>
            </w:r>
          </w:p>
        </w:tc>
      </w:tr>
      <w:tr w:rsidR="00315E73" w:rsidRPr="009A7A47" w:rsidTr="00315E73">
        <w:trPr>
          <w:jc w:val="center"/>
        </w:trPr>
        <w:tc>
          <w:tcPr>
            <w:tcW w:w="4270" w:type="dxa"/>
            <w:gridSpan w:val="2"/>
          </w:tcPr>
          <w:p w:rsidR="000B16A4" w:rsidRPr="00315E73" w:rsidRDefault="000B16A4" w:rsidP="009A7A47">
            <w:pPr>
              <w:pStyle w:val="ListParagraph"/>
              <w:ind w:left="0"/>
              <w:jc w:val="both"/>
              <w:rPr>
                <w:rFonts w:ascii="Times New Roman" w:hAnsi="Times New Roman" w:cs="Times New Roman"/>
                <w:sz w:val="20"/>
                <w:szCs w:val="20"/>
              </w:rPr>
            </w:pPr>
            <w:r w:rsidRPr="00315E73">
              <w:rPr>
                <w:rFonts w:ascii="Times New Roman" w:hAnsi="Times New Roman" w:cs="Times New Roman"/>
                <w:sz w:val="20"/>
                <w:szCs w:val="20"/>
              </w:rPr>
              <w:t>Rata-rata</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4</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1,7</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0,3</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w:t>
            </w:r>
          </w:p>
        </w:tc>
      </w:tr>
      <w:tr w:rsidR="00315E73" w:rsidRPr="009A7A47" w:rsidTr="00315E73">
        <w:trPr>
          <w:jc w:val="center"/>
        </w:trPr>
        <w:tc>
          <w:tcPr>
            <w:tcW w:w="4270" w:type="dxa"/>
            <w:gridSpan w:val="2"/>
          </w:tcPr>
          <w:p w:rsidR="000B16A4" w:rsidRPr="00315E73" w:rsidRDefault="000B16A4"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Persentase</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66,7%</w:t>
            </w:r>
          </w:p>
        </w:tc>
        <w:tc>
          <w:tcPr>
            <w:tcW w:w="1134"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28,3%</w:t>
            </w:r>
          </w:p>
        </w:tc>
        <w:tc>
          <w:tcPr>
            <w:tcW w:w="1276"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5%</w:t>
            </w:r>
          </w:p>
        </w:tc>
        <w:tc>
          <w:tcPr>
            <w:tcW w:w="1058" w:type="dxa"/>
          </w:tcPr>
          <w:p w:rsidR="000B16A4" w:rsidRPr="00315E73" w:rsidRDefault="000B16A4" w:rsidP="00315E73">
            <w:pPr>
              <w:pStyle w:val="ListParagraph"/>
              <w:ind w:left="0"/>
              <w:jc w:val="center"/>
              <w:rPr>
                <w:rFonts w:ascii="Times New Roman" w:hAnsi="Times New Roman" w:cs="Times New Roman"/>
                <w:sz w:val="20"/>
                <w:szCs w:val="20"/>
              </w:rPr>
            </w:pPr>
            <w:r w:rsidRPr="00315E73">
              <w:rPr>
                <w:rFonts w:ascii="Times New Roman" w:hAnsi="Times New Roman" w:cs="Times New Roman"/>
                <w:sz w:val="20"/>
                <w:szCs w:val="20"/>
              </w:rPr>
              <w:t>100%</w:t>
            </w:r>
          </w:p>
        </w:tc>
      </w:tr>
    </w:tbl>
    <w:p w:rsidR="000B16A4" w:rsidRPr="009A7A47" w:rsidRDefault="007A002A" w:rsidP="00315E73">
      <w:pPr>
        <w:spacing w:line="240" w:lineRule="auto"/>
        <w:jc w:val="both"/>
        <w:rPr>
          <w:rFonts w:ascii="Times New Roman" w:hAnsi="Times New Roman" w:cs="Times New Roman"/>
          <w:sz w:val="24"/>
          <w:szCs w:val="24"/>
          <w:lang w:val="en-US"/>
        </w:rPr>
      </w:pPr>
      <w:r w:rsidRPr="009A7A47">
        <w:rPr>
          <w:rFonts w:ascii="Times New Roman" w:hAnsi="Times New Roman" w:cs="Times New Roman"/>
          <w:sz w:val="24"/>
          <w:szCs w:val="24"/>
          <w:lang w:val="en-US"/>
        </w:rPr>
        <w:t>Sumber: Data Olahan 2014</w:t>
      </w:r>
    </w:p>
    <w:p w:rsidR="007A002A" w:rsidRPr="009A7A47" w:rsidRDefault="007A002A" w:rsidP="009A7A47">
      <w:pPr>
        <w:spacing w:line="240" w:lineRule="auto"/>
        <w:ind w:left="540"/>
        <w:jc w:val="both"/>
        <w:rPr>
          <w:rFonts w:ascii="Times New Roman" w:hAnsi="Times New Roman" w:cs="Times New Roman"/>
          <w:sz w:val="24"/>
          <w:szCs w:val="24"/>
          <w:lang w:val="en-US"/>
        </w:rPr>
        <w:sectPr w:rsidR="007A002A" w:rsidRPr="009A7A47" w:rsidSect="00315E73">
          <w:type w:val="continuous"/>
          <w:pgSz w:w="12240" w:h="15840"/>
          <w:pgMar w:top="1701" w:right="1701" w:bottom="1701" w:left="1701" w:header="720" w:footer="720" w:gutter="0"/>
          <w:cols w:space="720"/>
          <w:docGrid w:linePitch="360"/>
        </w:sectPr>
      </w:pPr>
    </w:p>
    <w:p w:rsidR="00315E73" w:rsidRDefault="007A002A" w:rsidP="00315E73">
      <w:pPr>
        <w:pStyle w:val="ListParagraph"/>
        <w:spacing w:line="240" w:lineRule="auto"/>
        <w:ind w:left="0" w:firstLine="284"/>
        <w:jc w:val="both"/>
        <w:rPr>
          <w:rFonts w:ascii="Times New Roman" w:hAnsi="Times New Roman" w:cs="Times New Roman"/>
          <w:sz w:val="24"/>
          <w:szCs w:val="24"/>
        </w:rPr>
        <w:sectPr w:rsidR="00315E73" w:rsidSect="00315E73">
          <w:type w:val="continuous"/>
          <w:pgSz w:w="12240" w:h="15840"/>
          <w:pgMar w:top="1701" w:right="1701" w:bottom="1701" w:left="1701" w:header="720" w:footer="720" w:gutter="0"/>
          <w:cols w:num="2" w:space="567"/>
          <w:docGrid w:linePitch="360"/>
        </w:sectPr>
      </w:pPr>
      <w:r w:rsidRPr="009A7A47">
        <w:rPr>
          <w:rFonts w:ascii="Times New Roman" w:hAnsi="Times New Roman" w:cs="Times New Roman"/>
          <w:sz w:val="24"/>
          <w:szCs w:val="24"/>
        </w:rPr>
        <w:lastRenderedPageBreak/>
        <w:t xml:space="preserve">Selanjutnya untuk mengetahui Rekapitulasi Tanggapan Responden Pelaku Penjual Barang dan/jasa Elektronik  Seksi Dalam Penelitian Tentang Pelaksanaan Pengawasan Barang Dan Jasa </w:t>
      </w:r>
      <w:r w:rsidRPr="009A7A47">
        <w:rPr>
          <w:rFonts w:ascii="Times New Roman" w:hAnsi="Times New Roman" w:cs="Times New Roman"/>
          <w:sz w:val="24"/>
          <w:szCs w:val="24"/>
        </w:rPr>
        <w:lastRenderedPageBreak/>
        <w:t>Beredar Oleh Seksi Perlindungan Konsumen Pada Dinas Perindustrian Dan Perdagangan Kota Pekanbaru dapat dilihat pada tabel sebagai berikut :</w:t>
      </w:r>
    </w:p>
    <w:p w:rsidR="007A002A" w:rsidRPr="00315E73" w:rsidRDefault="007A002A" w:rsidP="00315E73">
      <w:pPr>
        <w:pStyle w:val="ListParagraph"/>
        <w:spacing w:line="240" w:lineRule="auto"/>
        <w:ind w:left="0" w:firstLine="284"/>
        <w:jc w:val="both"/>
        <w:rPr>
          <w:rFonts w:ascii="Times New Roman" w:hAnsi="Times New Roman" w:cs="Times New Roman"/>
          <w:sz w:val="24"/>
          <w:szCs w:val="24"/>
        </w:rPr>
        <w:sectPr w:rsidR="007A002A" w:rsidRPr="00315E73" w:rsidSect="00315E73">
          <w:type w:val="continuous"/>
          <w:pgSz w:w="12240" w:h="15840"/>
          <w:pgMar w:top="1701" w:right="1701" w:bottom="1701" w:left="1701" w:header="720" w:footer="720" w:gutter="0"/>
          <w:cols w:num="2" w:space="720"/>
          <w:docGrid w:linePitch="360"/>
        </w:sectPr>
      </w:pPr>
      <w:r w:rsidRPr="009A7A47">
        <w:rPr>
          <w:rFonts w:ascii="Times New Roman" w:hAnsi="Times New Roman" w:cs="Times New Roman"/>
          <w:sz w:val="24"/>
          <w:szCs w:val="24"/>
        </w:rPr>
        <w:lastRenderedPageBreak/>
        <w:t xml:space="preserve"> </w:t>
      </w:r>
    </w:p>
    <w:p w:rsidR="007A002A" w:rsidRPr="00315E73" w:rsidRDefault="007A002A" w:rsidP="00315E73">
      <w:pPr>
        <w:pStyle w:val="ListParagraph"/>
        <w:spacing w:line="240" w:lineRule="auto"/>
        <w:ind w:left="993" w:hanging="993"/>
        <w:jc w:val="both"/>
        <w:rPr>
          <w:rFonts w:ascii="Times New Roman" w:hAnsi="Times New Roman" w:cs="Times New Roman"/>
          <w:sz w:val="24"/>
          <w:szCs w:val="24"/>
        </w:rPr>
      </w:pPr>
      <w:r w:rsidRPr="00315E73">
        <w:rPr>
          <w:rFonts w:ascii="Times New Roman" w:hAnsi="Times New Roman" w:cs="Times New Roman"/>
          <w:sz w:val="24"/>
          <w:szCs w:val="24"/>
        </w:rPr>
        <w:lastRenderedPageBreak/>
        <w:t xml:space="preserve">Tabel </w:t>
      </w:r>
      <w:r w:rsidR="00315E73">
        <w:rPr>
          <w:rFonts w:ascii="Times New Roman" w:hAnsi="Times New Roman" w:cs="Times New Roman"/>
          <w:sz w:val="24"/>
          <w:szCs w:val="24"/>
        </w:rPr>
        <w:t xml:space="preserve">12 </w:t>
      </w:r>
      <w:r w:rsidRPr="00315E73">
        <w:rPr>
          <w:rFonts w:ascii="Times New Roman" w:hAnsi="Times New Roman" w:cs="Times New Roman"/>
          <w:sz w:val="24"/>
          <w:szCs w:val="24"/>
        </w:rPr>
        <w:t>: Rekapitulasi Tanggapan Responden Pelaku Penjual Barang dan/jasa Elektronik  Seksi Dalam Penelitian Tentang Pelaksanaan Pengawasan Barang Dan Jasa Beredar Oleh Seksi Perlindungan Konsumen Pada Dinas Perindustrian Dan Perdagangan Kota Pekanbaru.</w:t>
      </w:r>
    </w:p>
    <w:tbl>
      <w:tblPr>
        <w:tblStyle w:val="TableGrid"/>
        <w:tblW w:w="0" w:type="auto"/>
        <w:jc w:val="center"/>
        <w:tblInd w:w="-141" w:type="dxa"/>
        <w:tblLayout w:type="fixed"/>
        <w:tblLook w:val="04A0"/>
      </w:tblPr>
      <w:tblGrid>
        <w:gridCol w:w="709"/>
        <w:gridCol w:w="2517"/>
        <w:gridCol w:w="1418"/>
        <w:gridCol w:w="1417"/>
        <w:gridCol w:w="1418"/>
        <w:gridCol w:w="1275"/>
      </w:tblGrid>
      <w:tr w:rsidR="007A002A" w:rsidRPr="009A7A47" w:rsidTr="00315E73">
        <w:trPr>
          <w:jc w:val="center"/>
        </w:trPr>
        <w:tc>
          <w:tcPr>
            <w:tcW w:w="709" w:type="dxa"/>
            <w:vMerge w:val="restart"/>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No</w:t>
            </w:r>
          </w:p>
        </w:tc>
        <w:tc>
          <w:tcPr>
            <w:tcW w:w="2517" w:type="dxa"/>
            <w:vMerge w:val="restart"/>
          </w:tcPr>
          <w:p w:rsidR="007A002A" w:rsidRPr="00315E73" w:rsidRDefault="007A002A" w:rsidP="00F34370">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Indikator</w:t>
            </w:r>
          </w:p>
        </w:tc>
        <w:tc>
          <w:tcPr>
            <w:tcW w:w="4253" w:type="dxa"/>
            <w:gridSpan w:val="3"/>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Kategori Penilaian</w:t>
            </w:r>
          </w:p>
        </w:tc>
        <w:tc>
          <w:tcPr>
            <w:tcW w:w="1275" w:type="dxa"/>
            <w:vMerge w:val="restart"/>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Jumlah</w:t>
            </w:r>
          </w:p>
        </w:tc>
      </w:tr>
      <w:tr w:rsidR="007A002A" w:rsidRPr="009A7A47" w:rsidTr="00315E73">
        <w:trPr>
          <w:jc w:val="center"/>
        </w:trPr>
        <w:tc>
          <w:tcPr>
            <w:tcW w:w="709" w:type="dxa"/>
            <w:vMerge/>
          </w:tcPr>
          <w:p w:rsidR="007A002A" w:rsidRPr="00315E73" w:rsidRDefault="007A002A" w:rsidP="00315E73">
            <w:pPr>
              <w:pStyle w:val="ListParagraph"/>
              <w:spacing w:before="100" w:after="100"/>
              <w:ind w:left="0"/>
              <w:jc w:val="both"/>
              <w:rPr>
                <w:rFonts w:ascii="Times New Roman" w:hAnsi="Times New Roman" w:cs="Times New Roman"/>
                <w:sz w:val="20"/>
                <w:szCs w:val="20"/>
              </w:rPr>
            </w:pPr>
          </w:p>
        </w:tc>
        <w:tc>
          <w:tcPr>
            <w:tcW w:w="2517" w:type="dxa"/>
            <w:vMerge/>
          </w:tcPr>
          <w:p w:rsidR="007A002A" w:rsidRPr="00315E73" w:rsidRDefault="007A002A" w:rsidP="00315E73">
            <w:pPr>
              <w:pStyle w:val="ListParagraph"/>
              <w:spacing w:before="100" w:after="100"/>
              <w:ind w:left="0"/>
              <w:jc w:val="both"/>
              <w:rPr>
                <w:rFonts w:ascii="Times New Roman" w:hAnsi="Times New Roman" w:cs="Times New Roman"/>
                <w:sz w:val="20"/>
                <w:szCs w:val="20"/>
              </w:rPr>
            </w:pP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Terlaksana</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Cukup Terlaksana</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Kurang Terlaksana</w:t>
            </w:r>
          </w:p>
        </w:tc>
        <w:tc>
          <w:tcPr>
            <w:tcW w:w="1275" w:type="dxa"/>
            <w:vMerge/>
          </w:tcPr>
          <w:p w:rsidR="007A002A" w:rsidRPr="00315E73" w:rsidRDefault="007A002A" w:rsidP="00315E73">
            <w:pPr>
              <w:pStyle w:val="ListParagraph"/>
              <w:spacing w:before="100" w:after="100"/>
              <w:ind w:left="0"/>
              <w:jc w:val="both"/>
              <w:rPr>
                <w:rFonts w:ascii="Times New Roman" w:hAnsi="Times New Roman" w:cs="Times New Roman"/>
                <w:sz w:val="20"/>
                <w:szCs w:val="20"/>
              </w:rPr>
            </w:pPr>
          </w:p>
        </w:tc>
      </w:tr>
      <w:tr w:rsidR="007A002A" w:rsidRPr="009A7A47" w:rsidTr="00315E73">
        <w:trPr>
          <w:jc w:val="center"/>
        </w:trPr>
        <w:tc>
          <w:tcPr>
            <w:tcW w:w="709"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w:t>
            </w:r>
          </w:p>
        </w:tc>
        <w:tc>
          <w:tcPr>
            <w:tcW w:w="2517" w:type="dxa"/>
          </w:tcPr>
          <w:p w:rsidR="007A002A" w:rsidRPr="00315E73" w:rsidRDefault="007A002A"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 xml:space="preserve">Menetapkan standar </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(14,2%)</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6</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(42,9%)</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6</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(42,9%)</w:t>
            </w:r>
          </w:p>
        </w:tc>
        <w:tc>
          <w:tcPr>
            <w:tcW w:w="1275"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7A002A" w:rsidRPr="009A7A47" w:rsidTr="00315E73">
        <w:trPr>
          <w:jc w:val="center"/>
        </w:trPr>
        <w:tc>
          <w:tcPr>
            <w:tcW w:w="709"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w:t>
            </w:r>
          </w:p>
        </w:tc>
        <w:tc>
          <w:tcPr>
            <w:tcW w:w="2517" w:type="dxa"/>
          </w:tcPr>
          <w:p w:rsidR="007A002A" w:rsidRPr="00315E73" w:rsidRDefault="007A002A"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Penentuan Pengukuran Pelaksanaan Kegiatan</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3</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(21,4%)</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3</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(21,4%)</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8</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(57,2%)</w:t>
            </w:r>
          </w:p>
        </w:tc>
        <w:tc>
          <w:tcPr>
            <w:tcW w:w="1275"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7A002A" w:rsidRPr="009A7A47" w:rsidTr="00315E73">
        <w:trPr>
          <w:jc w:val="center"/>
        </w:trPr>
        <w:tc>
          <w:tcPr>
            <w:tcW w:w="709"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3.</w:t>
            </w:r>
          </w:p>
        </w:tc>
        <w:tc>
          <w:tcPr>
            <w:tcW w:w="2517" w:type="dxa"/>
          </w:tcPr>
          <w:p w:rsidR="007A002A" w:rsidRPr="00315E73" w:rsidRDefault="007A002A"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Mengambil Tindakan Koreksi</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(7,1%)</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12</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(85,8%)</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w:t>
            </w:r>
          </w:p>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(7,1%)</w:t>
            </w:r>
          </w:p>
        </w:tc>
        <w:tc>
          <w:tcPr>
            <w:tcW w:w="1275"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7A002A" w:rsidRPr="009A7A47" w:rsidTr="00315E73">
        <w:trPr>
          <w:jc w:val="center"/>
        </w:trPr>
        <w:tc>
          <w:tcPr>
            <w:tcW w:w="3226" w:type="dxa"/>
            <w:gridSpan w:val="2"/>
          </w:tcPr>
          <w:p w:rsidR="007A002A" w:rsidRPr="00315E73" w:rsidRDefault="007A002A"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Jumlah</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6</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21</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15</w:t>
            </w:r>
          </w:p>
        </w:tc>
        <w:tc>
          <w:tcPr>
            <w:tcW w:w="1275"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42</w:t>
            </w:r>
          </w:p>
        </w:tc>
      </w:tr>
      <w:tr w:rsidR="007A002A" w:rsidRPr="009A7A47" w:rsidTr="00315E73">
        <w:trPr>
          <w:jc w:val="center"/>
        </w:trPr>
        <w:tc>
          <w:tcPr>
            <w:tcW w:w="3226" w:type="dxa"/>
            <w:gridSpan w:val="2"/>
          </w:tcPr>
          <w:p w:rsidR="007A002A" w:rsidRPr="00315E73" w:rsidRDefault="007A002A" w:rsidP="00315E73">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Rata-rata</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2</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7</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5</w:t>
            </w:r>
          </w:p>
        </w:tc>
        <w:tc>
          <w:tcPr>
            <w:tcW w:w="1275"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w:t>
            </w:r>
          </w:p>
        </w:tc>
      </w:tr>
      <w:tr w:rsidR="007A002A" w:rsidRPr="009A7A47" w:rsidTr="00315E73">
        <w:trPr>
          <w:jc w:val="center"/>
        </w:trPr>
        <w:tc>
          <w:tcPr>
            <w:tcW w:w="3226" w:type="dxa"/>
            <w:gridSpan w:val="2"/>
          </w:tcPr>
          <w:p w:rsidR="007A002A" w:rsidRPr="00315E73" w:rsidRDefault="007A002A" w:rsidP="00F34370">
            <w:pPr>
              <w:pStyle w:val="ListParagraph"/>
              <w:spacing w:before="100" w:after="100"/>
              <w:ind w:left="0"/>
              <w:jc w:val="both"/>
              <w:rPr>
                <w:rFonts w:ascii="Times New Roman" w:hAnsi="Times New Roman" w:cs="Times New Roman"/>
                <w:sz w:val="20"/>
                <w:szCs w:val="20"/>
              </w:rPr>
            </w:pPr>
            <w:r w:rsidRPr="00315E73">
              <w:rPr>
                <w:rFonts w:ascii="Times New Roman" w:hAnsi="Times New Roman" w:cs="Times New Roman"/>
                <w:sz w:val="20"/>
                <w:szCs w:val="20"/>
              </w:rPr>
              <w:t>Persentase</w:t>
            </w:r>
          </w:p>
        </w:tc>
        <w:tc>
          <w:tcPr>
            <w:tcW w:w="1418" w:type="dxa"/>
          </w:tcPr>
          <w:p w:rsidR="007A002A" w:rsidRPr="00315E73" w:rsidRDefault="007A002A" w:rsidP="00F34370">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14,3%</w:t>
            </w:r>
          </w:p>
        </w:tc>
        <w:tc>
          <w:tcPr>
            <w:tcW w:w="1417"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50%</w:t>
            </w:r>
          </w:p>
        </w:tc>
        <w:tc>
          <w:tcPr>
            <w:tcW w:w="1418" w:type="dxa"/>
          </w:tcPr>
          <w:p w:rsidR="007A002A" w:rsidRPr="00315E73" w:rsidRDefault="007A002A" w:rsidP="00315E73">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35,7%</w:t>
            </w:r>
          </w:p>
        </w:tc>
        <w:tc>
          <w:tcPr>
            <w:tcW w:w="1275" w:type="dxa"/>
          </w:tcPr>
          <w:p w:rsidR="007A002A" w:rsidRPr="00315E73" w:rsidRDefault="007A002A" w:rsidP="00F34370">
            <w:pPr>
              <w:pStyle w:val="ListParagraph"/>
              <w:spacing w:before="100" w:after="100"/>
              <w:ind w:left="0"/>
              <w:jc w:val="center"/>
              <w:rPr>
                <w:rFonts w:ascii="Times New Roman" w:hAnsi="Times New Roman" w:cs="Times New Roman"/>
                <w:sz w:val="20"/>
                <w:szCs w:val="20"/>
              </w:rPr>
            </w:pPr>
            <w:r w:rsidRPr="00315E73">
              <w:rPr>
                <w:rFonts w:ascii="Times New Roman" w:hAnsi="Times New Roman" w:cs="Times New Roman"/>
                <w:sz w:val="20"/>
                <w:szCs w:val="20"/>
              </w:rPr>
              <w:t>100%</w:t>
            </w:r>
          </w:p>
        </w:tc>
      </w:tr>
    </w:tbl>
    <w:p w:rsidR="00F34370" w:rsidRDefault="007A002A" w:rsidP="00F34370">
      <w:pPr>
        <w:spacing w:line="240" w:lineRule="auto"/>
        <w:jc w:val="both"/>
        <w:rPr>
          <w:rFonts w:ascii="Times New Roman" w:hAnsi="Times New Roman" w:cs="Times New Roman"/>
          <w:sz w:val="24"/>
          <w:szCs w:val="24"/>
        </w:rPr>
      </w:pPr>
      <w:r w:rsidRPr="00315E73">
        <w:rPr>
          <w:rFonts w:ascii="Times New Roman" w:hAnsi="Times New Roman" w:cs="Times New Roman"/>
          <w:sz w:val="24"/>
          <w:szCs w:val="24"/>
          <w:lang w:val="en-US"/>
        </w:rPr>
        <w:t>Sumber : Data Olahan 2014</w:t>
      </w:r>
    </w:p>
    <w:p w:rsidR="00F34370" w:rsidRDefault="00F34370" w:rsidP="00F34370">
      <w:pPr>
        <w:spacing w:line="240" w:lineRule="auto"/>
        <w:ind w:firstLine="284"/>
        <w:jc w:val="both"/>
        <w:rPr>
          <w:rFonts w:ascii="Times New Roman" w:hAnsi="Times New Roman" w:cs="Times New Roman"/>
          <w:sz w:val="24"/>
          <w:szCs w:val="24"/>
        </w:rPr>
        <w:sectPr w:rsidR="00F34370" w:rsidSect="00315E73">
          <w:type w:val="continuous"/>
          <w:pgSz w:w="12240" w:h="15840"/>
          <w:pgMar w:top="1701" w:right="1701" w:bottom="1701" w:left="1701" w:header="720" w:footer="720" w:gutter="0"/>
          <w:cols w:space="720"/>
          <w:docGrid w:linePitch="360"/>
        </w:sectPr>
      </w:pPr>
    </w:p>
    <w:p w:rsidR="00F34370" w:rsidRDefault="00F34370" w:rsidP="00F34370">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Kategori tanggapan cukup baik dikarenakan masih dominan terdapat indikator yang cukup terlaksana sepenuhnya dilapangan seperti indikator menetapkan standar oleh pegawai, pelaku usaha dalam hal ini masih banyak yang berpendapat cukup terlaksana sebanyak 6 orang dengan persentase 42,9%, selanjutnya indikator penentuan pengukuran pelaksanaan kegiatan oleh pegawai, pelaku usaha dalam hal ini  masih banyak yang berpendapat cukup terlaksana sebanyak 3 orang dengan persentase 21,4 % selanjutnya indikator mengambil tindakan koreksi oleh pegawai, pelaku usaha dalam  hal ini masih banyak yang berpendapat cukup terlaksana sebanyak 12 orang dengan persentase 85,8%.</w:t>
      </w:r>
    </w:p>
    <w:p w:rsidR="00F34370" w:rsidRDefault="00F34370" w:rsidP="00F34370">
      <w:pPr>
        <w:spacing w:line="240" w:lineRule="auto"/>
        <w:ind w:firstLine="284"/>
        <w:jc w:val="both"/>
        <w:rPr>
          <w:rFonts w:ascii="Times New Roman" w:hAnsi="Times New Roman" w:cs="Times New Roman"/>
          <w:sz w:val="24"/>
          <w:szCs w:val="24"/>
        </w:rPr>
        <w:sectPr w:rsidR="00F34370" w:rsidSect="00F34370">
          <w:type w:val="continuous"/>
          <w:pgSz w:w="12240" w:h="15840"/>
          <w:pgMar w:top="1701" w:right="1701" w:bottom="1701" w:left="1701" w:header="720" w:footer="720" w:gutter="0"/>
          <w:cols w:num="2" w:space="567"/>
          <w:docGrid w:linePitch="360"/>
        </w:sectPr>
      </w:pPr>
      <w:r>
        <w:rPr>
          <w:rFonts w:ascii="Times New Roman" w:hAnsi="Times New Roman" w:cs="Times New Roman"/>
          <w:sz w:val="24"/>
          <w:szCs w:val="24"/>
        </w:rPr>
        <w:t xml:space="preserve">Berdasarkan observasi peneliti di lapangan mengenai Pelaksanaan Pengawasan Barang Dan Jasa Beredar </w:t>
      </w:r>
      <w:r>
        <w:rPr>
          <w:rFonts w:ascii="Times New Roman" w:hAnsi="Times New Roman" w:cs="Times New Roman"/>
          <w:sz w:val="24"/>
          <w:szCs w:val="24"/>
        </w:rPr>
        <w:lastRenderedPageBreak/>
        <w:t xml:space="preserve">Oleh Seksi Perlindungan Konsumen Pada Dinas Perindustrian Dan Perdagangan Kota Pekanbaru belum maksimal karena masih dijumpai beberapa persoalan antara lain masih adanya barang elektronik yang tidak mencantumkan dan /petunjuk penggunaan barang dalam bahasa indonesia contohnya  televisi merek ichiko, masih adanya ikan elektronik yang mengelabui konsumen dengan penggunaan bahasa seolah olah barang elektronik tersebut paling bagus diindonesia contohnya iklan mesin cuci yang mengatakan mesin cuci tercepat yang hemat air dan energi, jasa elektronik yang membuat iklan No. 1 quality and service, masih adanya pelaku usaha embuat klausua baku terhadap penjualan barang elektronik, contohnya menggunakan kalimat “*syarat dan ketentuan berlaku” tetapi dengan ukuran yang sangat kecil dan masih adanya barang elektronik yang </w:t>
      </w:r>
      <w:r>
        <w:rPr>
          <w:rFonts w:ascii="Times New Roman" w:hAnsi="Times New Roman" w:cs="Times New Roman"/>
          <w:sz w:val="24"/>
          <w:szCs w:val="24"/>
        </w:rPr>
        <w:lastRenderedPageBreak/>
        <w:t xml:space="preserve">tidak memiliki garansi contohnya </w:t>
      </w:r>
      <w:r>
        <w:rPr>
          <w:rFonts w:ascii="Times New Roman" w:hAnsi="Times New Roman" w:cs="Times New Roman"/>
          <w:sz w:val="24"/>
          <w:szCs w:val="24"/>
        </w:rPr>
        <w:lastRenderedPageBreak/>
        <w:t>kalkulator dan speaker merek Tee.</w:t>
      </w:r>
    </w:p>
    <w:p w:rsidR="00315E73" w:rsidRDefault="007A002A" w:rsidP="00F34370">
      <w:pPr>
        <w:spacing w:after="100" w:afterAutospacing="1" w:line="240" w:lineRule="auto"/>
        <w:ind w:firstLine="284"/>
        <w:jc w:val="both"/>
        <w:rPr>
          <w:rFonts w:ascii="Times New Roman" w:hAnsi="Times New Roman" w:cs="Times New Roman"/>
          <w:sz w:val="24"/>
          <w:szCs w:val="24"/>
        </w:rPr>
      </w:pPr>
      <w:r w:rsidRPr="009A7A47">
        <w:rPr>
          <w:rFonts w:ascii="Times New Roman" w:hAnsi="Times New Roman" w:cs="Times New Roman"/>
          <w:sz w:val="24"/>
          <w:szCs w:val="24"/>
        </w:rPr>
        <w:lastRenderedPageBreak/>
        <w:t>Dari data dan penjelasan diatas dapat disimpulkan bahwa untuk variabel Pelaksanaan Pengawasan Barang Dan Jasa Beredar Oleh Seksi Perlindungan Konsumen Pada Dinas Perindustrian Dan Perdagangan Kota Pekanbaru cukup terlaksana karena berdasarkan pendapat dari responden yang diukur dari 3 (tiga) indikator. Maka diharapkan Bidang Pembinaan dan Perlindungan  mengoptimalakan lagi pengawasan terhadap produk Elektronik sehingga masyarakat dapat terlindungi dari penipuan konsumen dan keselamatan dalam pemakaian barang elektronik.</w:t>
      </w:r>
    </w:p>
    <w:p w:rsidR="007A002A" w:rsidRPr="00315E73" w:rsidRDefault="007A002A" w:rsidP="00F34370">
      <w:pPr>
        <w:spacing w:after="100" w:afterAutospacing="1" w:line="240" w:lineRule="auto"/>
        <w:jc w:val="both"/>
        <w:rPr>
          <w:rFonts w:ascii="Times New Roman" w:hAnsi="Times New Roman" w:cs="Times New Roman"/>
          <w:sz w:val="24"/>
          <w:szCs w:val="24"/>
        </w:rPr>
      </w:pPr>
      <w:r w:rsidRPr="00315E73">
        <w:rPr>
          <w:rFonts w:ascii="Times New Roman" w:hAnsi="Times New Roman" w:cs="Times New Roman"/>
          <w:b/>
          <w:sz w:val="24"/>
          <w:szCs w:val="24"/>
        </w:rPr>
        <w:t>Hambatan Pelaksanaan Pengawasan Barang Dan Jasa Beredar Oleh Seksi Perlindungan Konsumen Pada Dinas Perindustrian Dan Perdagangan Kota Pekanbaru.</w:t>
      </w:r>
    </w:p>
    <w:p w:rsidR="00315E73" w:rsidRDefault="007A002A" w:rsidP="00315E73">
      <w:pPr>
        <w:pStyle w:val="ListParagraph"/>
        <w:numPr>
          <w:ilvl w:val="0"/>
          <w:numId w:val="18"/>
        </w:numPr>
        <w:spacing w:line="240" w:lineRule="auto"/>
        <w:ind w:left="284" w:hanging="284"/>
        <w:jc w:val="both"/>
        <w:rPr>
          <w:rFonts w:ascii="Times New Roman" w:hAnsi="Times New Roman" w:cs="Times New Roman"/>
          <w:sz w:val="24"/>
          <w:szCs w:val="24"/>
        </w:rPr>
      </w:pPr>
      <w:r w:rsidRPr="009A7A47">
        <w:rPr>
          <w:rFonts w:ascii="Times New Roman" w:hAnsi="Times New Roman" w:cs="Times New Roman"/>
          <w:sz w:val="24"/>
          <w:szCs w:val="24"/>
        </w:rPr>
        <w:t>Kurangnya sumberdaya manusia dan semakin bertambahnya pelaku usaha Penjual Barang dan Jasa Elektronik yang mengakibatkan pengawasan yang dilakukan oleh Dinas Perindustrian dan Perdagangan Kota Pekanbaru melalui bidang pembinaan dan perlindungan tidak maksimal terbukti pelaksanaan pemeriksaan tidak menyentuh seluruh pelaku usaha.</w:t>
      </w:r>
    </w:p>
    <w:p w:rsidR="00315E73" w:rsidRDefault="007A002A" w:rsidP="00315E73">
      <w:pPr>
        <w:pStyle w:val="ListParagraph"/>
        <w:numPr>
          <w:ilvl w:val="0"/>
          <w:numId w:val="18"/>
        </w:numPr>
        <w:spacing w:line="240" w:lineRule="auto"/>
        <w:ind w:left="284" w:hanging="284"/>
        <w:jc w:val="both"/>
        <w:rPr>
          <w:rFonts w:ascii="Times New Roman" w:hAnsi="Times New Roman" w:cs="Times New Roman"/>
          <w:sz w:val="24"/>
          <w:szCs w:val="24"/>
        </w:rPr>
      </w:pPr>
      <w:r w:rsidRPr="00315E73">
        <w:rPr>
          <w:rFonts w:ascii="Times New Roman" w:hAnsi="Times New Roman" w:cs="Times New Roman"/>
          <w:sz w:val="24"/>
          <w:szCs w:val="24"/>
        </w:rPr>
        <w:t>Kurangnya kepedulian dan pengetahuan masyarakat tentang pentingnya kesesuaian standar barang dan jasa elektronik yang seharusnya dengan yang beredar dimasyarakat.</w:t>
      </w:r>
    </w:p>
    <w:p w:rsidR="00315E73" w:rsidRDefault="007A002A" w:rsidP="00315E73">
      <w:pPr>
        <w:pStyle w:val="ListParagraph"/>
        <w:numPr>
          <w:ilvl w:val="0"/>
          <w:numId w:val="18"/>
        </w:numPr>
        <w:spacing w:line="240" w:lineRule="auto"/>
        <w:ind w:left="284" w:hanging="284"/>
        <w:jc w:val="both"/>
        <w:rPr>
          <w:rFonts w:ascii="Times New Roman" w:hAnsi="Times New Roman" w:cs="Times New Roman"/>
          <w:sz w:val="24"/>
          <w:szCs w:val="24"/>
        </w:rPr>
      </w:pPr>
      <w:r w:rsidRPr="00315E73">
        <w:rPr>
          <w:rFonts w:ascii="Times New Roman" w:hAnsi="Times New Roman" w:cs="Times New Roman"/>
          <w:sz w:val="24"/>
          <w:szCs w:val="24"/>
        </w:rPr>
        <w:t>Kurangnya sosialisasi yang diberikan Dinas Perindustrian dan Perdagangan Kota pekanbaru mengenai standar standar yang harus di terapkan.</w:t>
      </w:r>
    </w:p>
    <w:p w:rsidR="00F34370" w:rsidRDefault="007A002A" w:rsidP="00F34370">
      <w:pPr>
        <w:pStyle w:val="ListParagraph"/>
        <w:numPr>
          <w:ilvl w:val="0"/>
          <w:numId w:val="18"/>
        </w:numPr>
        <w:spacing w:line="240" w:lineRule="auto"/>
        <w:ind w:left="284" w:hanging="284"/>
        <w:jc w:val="both"/>
        <w:rPr>
          <w:rFonts w:ascii="Times New Roman" w:hAnsi="Times New Roman" w:cs="Times New Roman"/>
          <w:sz w:val="24"/>
          <w:szCs w:val="24"/>
        </w:rPr>
      </w:pPr>
      <w:r w:rsidRPr="00315E73">
        <w:rPr>
          <w:rFonts w:ascii="Times New Roman" w:hAnsi="Times New Roman" w:cs="Times New Roman"/>
          <w:sz w:val="24"/>
          <w:szCs w:val="24"/>
        </w:rPr>
        <w:lastRenderedPageBreak/>
        <w:t>Pelaku usaha yang tidak sadar hukum, yang lebih mementingkan keuntungan dari pada keselamatan konsumen.</w:t>
      </w:r>
    </w:p>
    <w:p w:rsidR="00F34370" w:rsidRDefault="00F34370" w:rsidP="00F34370">
      <w:pPr>
        <w:spacing w:line="240" w:lineRule="auto"/>
        <w:jc w:val="both"/>
        <w:rPr>
          <w:rFonts w:ascii="Times New Roman" w:hAnsi="Times New Roman" w:cs="Times New Roman"/>
          <w:b/>
          <w:sz w:val="24"/>
          <w:szCs w:val="24"/>
        </w:rPr>
      </w:pPr>
    </w:p>
    <w:p w:rsidR="00F34370" w:rsidRPr="00F34370" w:rsidRDefault="007A002A" w:rsidP="00F34370">
      <w:pPr>
        <w:spacing w:line="240" w:lineRule="auto"/>
        <w:jc w:val="both"/>
        <w:rPr>
          <w:rFonts w:ascii="Times New Roman" w:hAnsi="Times New Roman" w:cs="Times New Roman"/>
          <w:sz w:val="24"/>
          <w:szCs w:val="24"/>
        </w:rPr>
      </w:pPr>
      <w:r w:rsidRPr="00F34370">
        <w:rPr>
          <w:rFonts w:ascii="Times New Roman" w:hAnsi="Times New Roman" w:cs="Times New Roman"/>
          <w:b/>
          <w:sz w:val="24"/>
          <w:szCs w:val="24"/>
        </w:rPr>
        <w:t>PENUTUP</w:t>
      </w:r>
    </w:p>
    <w:p w:rsidR="007A002A" w:rsidRPr="00F34370" w:rsidRDefault="007A002A" w:rsidP="00F34370">
      <w:pPr>
        <w:spacing w:after="0" w:line="240" w:lineRule="auto"/>
        <w:jc w:val="both"/>
        <w:rPr>
          <w:rFonts w:ascii="Times New Roman" w:hAnsi="Times New Roman" w:cs="Times New Roman"/>
          <w:b/>
          <w:sz w:val="24"/>
          <w:szCs w:val="24"/>
        </w:rPr>
      </w:pPr>
      <w:r w:rsidRPr="00F34370">
        <w:rPr>
          <w:rFonts w:ascii="Times New Roman" w:hAnsi="Times New Roman" w:cs="Times New Roman"/>
          <w:b/>
          <w:sz w:val="24"/>
          <w:szCs w:val="24"/>
        </w:rPr>
        <w:t xml:space="preserve">Kesimpulan </w:t>
      </w:r>
    </w:p>
    <w:p w:rsidR="00F34370" w:rsidRDefault="007A002A" w:rsidP="00F34370">
      <w:pPr>
        <w:pStyle w:val="ListParagraph"/>
        <w:numPr>
          <w:ilvl w:val="0"/>
          <w:numId w:val="16"/>
        </w:numPr>
        <w:spacing w:line="240" w:lineRule="auto"/>
        <w:ind w:left="284" w:hanging="284"/>
        <w:jc w:val="both"/>
        <w:rPr>
          <w:rFonts w:ascii="Times New Roman" w:hAnsi="Times New Roman" w:cs="Times New Roman"/>
          <w:sz w:val="24"/>
          <w:szCs w:val="24"/>
        </w:rPr>
      </w:pPr>
      <w:r w:rsidRPr="009A7A47">
        <w:rPr>
          <w:rFonts w:ascii="Times New Roman" w:hAnsi="Times New Roman" w:cs="Times New Roman"/>
          <w:sz w:val="24"/>
          <w:szCs w:val="24"/>
        </w:rPr>
        <w:t xml:space="preserve">Untuk indikator menetapkan standar ketegori penilaian pegawai bidang pembinaan dan perlindungan berada pada kategori seimbang antara terlaksana dan cukup terlaksana, kemudian untuk kategori penilaian responden pelaku usaha  terhadap indikator menetapkan standar berada pada kategori cukup terlaksana.. Tetapi jika keseluruhan  responden digabungkan dalam tabel rekapitulasi indikator menetapkan standar dimana pada tabel tersebut penilaian dikategorikan cukup terlaksana. </w:t>
      </w:r>
    </w:p>
    <w:p w:rsidR="00F34370" w:rsidRDefault="007A002A" w:rsidP="00F34370">
      <w:pPr>
        <w:pStyle w:val="ListParagraph"/>
        <w:numPr>
          <w:ilvl w:val="0"/>
          <w:numId w:val="16"/>
        </w:numPr>
        <w:spacing w:line="240" w:lineRule="auto"/>
        <w:ind w:left="284" w:hanging="284"/>
        <w:jc w:val="both"/>
        <w:rPr>
          <w:rFonts w:ascii="Times New Roman" w:hAnsi="Times New Roman" w:cs="Times New Roman"/>
          <w:sz w:val="24"/>
          <w:szCs w:val="24"/>
        </w:rPr>
      </w:pPr>
      <w:r w:rsidRPr="00F34370">
        <w:rPr>
          <w:rFonts w:ascii="Times New Roman" w:hAnsi="Times New Roman" w:cs="Times New Roman"/>
          <w:sz w:val="24"/>
          <w:szCs w:val="24"/>
        </w:rPr>
        <w:t xml:space="preserve">Untuk indikator membandingkan  kinerja sesuai dengan standar kategori penilaian pegawai bidang pembinaan dan perlindungan berada pada kategori terlaksana, kemudian untuk  kategori penilaian responden pelaku usaha terhadap indikator membandingkan kinerja sesuai dengan standar berada pada kurang terlaksana. Tetapi jika keseluruhan responden digabungkan dalam tabel rekapitulasi indikator membandingkan kinerja sesuai dengan standar dimana pada tabel tersebut berada pada kategori penilaian kurang terlaksana. </w:t>
      </w:r>
    </w:p>
    <w:p w:rsidR="00F34370" w:rsidRDefault="007A002A" w:rsidP="00F34370">
      <w:pPr>
        <w:pStyle w:val="ListParagraph"/>
        <w:numPr>
          <w:ilvl w:val="0"/>
          <w:numId w:val="16"/>
        </w:numPr>
        <w:spacing w:line="240" w:lineRule="auto"/>
        <w:ind w:left="284" w:hanging="284"/>
        <w:jc w:val="both"/>
        <w:rPr>
          <w:rFonts w:ascii="Times New Roman" w:hAnsi="Times New Roman" w:cs="Times New Roman"/>
          <w:sz w:val="24"/>
          <w:szCs w:val="24"/>
        </w:rPr>
      </w:pPr>
      <w:r w:rsidRPr="00F34370">
        <w:rPr>
          <w:rFonts w:ascii="Times New Roman" w:hAnsi="Times New Roman" w:cs="Times New Roman"/>
          <w:sz w:val="24"/>
          <w:szCs w:val="24"/>
        </w:rPr>
        <w:t xml:space="preserve">Untuk indikator mengambil tindakan perbaikan kategori penilaian responden pegawai bidang pembinaan dan perlindungan berada pada kategori terlaksana, selanjutnya untuk kategori penilaian responden pelaku usaha </w:t>
      </w:r>
      <w:r w:rsidRPr="00F34370">
        <w:rPr>
          <w:rFonts w:ascii="Times New Roman" w:hAnsi="Times New Roman" w:cs="Times New Roman"/>
          <w:sz w:val="24"/>
          <w:szCs w:val="24"/>
        </w:rPr>
        <w:lastRenderedPageBreak/>
        <w:t xml:space="preserve">terhadap indikator mengambil tindakan perbaikan berada pada kategori cukup terlaksana. Tetapi jika keseluruhan responden digabungkan dalam tabel rekapitulasi dari indikator mengambil tindakan perbaikan dimana pada tabel tersebut berada pada kategori penilaian cukup terlaksana. </w:t>
      </w:r>
    </w:p>
    <w:p w:rsidR="00F34370" w:rsidRDefault="007A002A" w:rsidP="00F34370">
      <w:pPr>
        <w:pStyle w:val="ListParagraph"/>
        <w:numPr>
          <w:ilvl w:val="0"/>
          <w:numId w:val="16"/>
        </w:numPr>
        <w:spacing w:line="240" w:lineRule="auto"/>
        <w:ind w:left="284" w:hanging="284"/>
        <w:jc w:val="both"/>
        <w:rPr>
          <w:rFonts w:ascii="Times New Roman" w:hAnsi="Times New Roman" w:cs="Times New Roman"/>
          <w:sz w:val="24"/>
          <w:szCs w:val="24"/>
        </w:rPr>
      </w:pPr>
      <w:r w:rsidRPr="00F34370">
        <w:rPr>
          <w:rFonts w:ascii="Times New Roman" w:hAnsi="Times New Roman" w:cs="Times New Roman"/>
          <w:sz w:val="24"/>
          <w:szCs w:val="24"/>
        </w:rPr>
        <w:t>Berdasarkan tabel rekapitulasi mengenai pelaksanaan pengawasan barang dan jasa beredar oleh seksi perlindungan konsumen pada dinas perindustrian dan perdagangan kota pekanbaru yang terdiri dari tiga indikator yakni menetapkan standar, membandingkan kinerja sesuai dengan standar, dan mengambil tindakan perbaikan berada pada kategori cukup terlaksana.</w:t>
      </w:r>
    </w:p>
    <w:p w:rsidR="007A002A" w:rsidRPr="00F34370" w:rsidRDefault="007A002A" w:rsidP="00F34370">
      <w:pPr>
        <w:pStyle w:val="ListParagraph"/>
        <w:numPr>
          <w:ilvl w:val="0"/>
          <w:numId w:val="16"/>
        </w:numPr>
        <w:spacing w:line="240" w:lineRule="auto"/>
        <w:ind w:left="284" w:hanging="284"/>
        <w:jc w:val="both"/>
        <w:rPr>
          <w:rFonts w:ascii="Times New Roman" w:hAnsi="Times New Roman" w:cs="Times New Roman"/>
          <w:sz w:val="24"/>
          <w:szCs w:val="24"/>
        </w:rPr>
      </w:pPr>
      <w:r w:rsidRPr="00F34370">
        <w:rPr>
          <w:rFonts w:ascii="Times New Roman" w:hAnsi="Times New Roman" w:cs="Times New Roman"/>
          <w:sz w:val="24"/>
          <w:szCs w:val="24"/>
        </w:rPr>
        <w:t xml:space="preserve">Berdasarkan penelitian yang dilakukan dilapangan, maka diperoleh kesimpulan mengenai Pelaksanaan Pengawasan barang dan jasa elektronik beredar masih belum optimal. Pengawasan yang belum optimal dilakukan oleh bidang pembinaan dan perlindungan di Pekanbaru melalui seksi perlindungan konsumen disebabkan oleh pengawasan langsung dan tidak langsung yang dilakukan masih rendah, terlihat dari inspeksi yang dilakukan oleh bidang pemeriksaan  dan penyidikan hanya sekali dalam sebulan. Masih ditemukan pelaku usaha yang belum pernah dilakukan pemeriksaan oleh petugas pengawas barang dan jasa kota Pekanbaru. Selain itu sanksi yang diberikan kepada pelaku usaha yang melakukan  pelanggaran dapat dikatakan kurang tegas sehingga tidak menimbulkan efek jera. Kemudian masih belum memadainya pengetahuan pelaku usaha penjual barang dan jasa elektronik tentang standar yang harus dimiliki dari barang elektronik yang </w:t>
      </w:r>
      <w:r w:rsidRPr="00F34370">
        <w:rPr>
          <w:rFonts w:ascii="Times New Roman" w:hAnsi="Times New Roman" w:cs="Times New Roman"/>
          <w:sz w:val="24"/>
          <w:szCs w:val="24"/>
        </w:rPr>
        <w:lastRenderedPageBreak/>
        <w:t xml:space="preserve">tidak memenuhi standar. Selain itu kurangnya jumlah pegawai menjadi salah satu penyebab belum optimalnya pengawasan yang dilakukan terhadap barang dan jasa elektronik mengingat jumlah pelaku usaha yang semakin bertambah dan juga usia sebagian pegawai yang tidak lagi produktif berakibat pada lemahnya inspeksi yang dilakukan. Hipotesis dalam penelitian ini memang benar yakni diduga pelaksanaan pengawasan peredarang barang dan jasa elektronik yang dilakukan Dinas Perindustrian dan Perdagangan kota Pekanbaru belum berjalan dengan optimal. </w:t>
      </w:r>
    </w:p>
    <w:p w:rsidR="007A002A" w:rsidRPr="009A7A47" w:rsidRDefault="007A002A" w:rsidP="009A7A47">
      <w:pPr>
        <w:pStyle w:val="ListParagraph"/>
        <w:spacing w:after="0" w:line="240" w:lineRule="auto"/>
        <w:ind w:left="284"/>
        <w:jc w:val="both"/>
        <w:rPr>
          <w:rFonts w:ascii="Times New Roman" w:hAnsi="Times New Roman" w:cs="Times New Roman"/>
          <w:b/>
          <w:sz w:val="24"/>
          <w:szCs w:val="24"/>
        </w:rPr>
      </w:pPr>
    </w:p>
    <w:p w:rsidR="00F34370" w:rsidRDefault="007A002A" w:rsidP="00F34370">
      <w:pPr>
        <w:spacing w:after="0" w:line="240" w:lineRule="auto"/>
        <w:jc w:val="both"/>
        <w:rPr>
          <w:rFonts w:ascii="Times New Roman" w:hAnsi="Times New Roman" w:cs="Times New Roman"/>
          <w:b/>
          <w:sz w:val="24"/>
          <w:szCs w:val="24"/>
        </w:rPr>
      </w:pPr>
      <w:r w:rsidRPr="00F34370">
        <w:rPr>
          <w:rFonts w:ascii="Times New Roman" w:hAnsi="Times New Roman" w:cs="Times New Roman"/>
          <w:b/>
          <w:sz w:val="24"/>
          <w:szCs w:val="24"/>
        </w:rPr>
        <w:t>Saran</w:t>
      </w:r>
    </w:p>
    <w:p w:rsidR="00F34370" w:rsidRDefault="007A002A" w:rsidP="00F34370">
      <w:pPr>
        <w:spacing w:after="0" w:line="240" w:lineRule="auto"/>
        <w:ind w:firstLine="284"/>
        <w:jc w:val="both"/>
        <w:rPr>
          <w:rFonts w:ascii="Times New Roman" w:hAnsi="Times New Roman" w:cs="Times New Roman"/>
          <w:sz w:val="24"/>
          <w:szCs w:val="24"/>
        </w:rPr>
      </w:pPr>
      <w:r w:rsidRPr="00F34370">
        <w:rPr>
          <w:rFonts w:ascii="Times New Roman" w:hAnsi="Times New Roman" w:cs="Times New Roman"/>
          <w:sz w:val="24"/>
          <w:szCs w:val="24"/>
        </w:rPr>
        <w:t>Adapun saran yang penulis sampaikan dalam penelitian ini adalah sebagai berikut</w:t>
      </w:r>
      <w:r w:rsidR="00F34370">
        <w:rPr>
          <w:rFonts w:ascii="Times New Roman" w:hAnsi="Times New Roman" w:cs="Times New Roman"/>
          <w:sz w:val="24"/>
          <w:szCs w:val="24"/>
        </w:rPr>
        <w:t>:</w:t>
      </w:r>
    </w:p>
    <w:p w:rsidR="00F34370" w:rsidRPr="00F34370" w:rsidRDefault="007A002A" w:rsidP="00F34370">
      <w:pPr>
        <w:pStyle w:val="ListParagraph"/>
        <w:numPr>
          <w:ilvl w:val="0"/>
          <w:numId w:val="17"/>
        </w:numPr>
        <w:spacing w:after="0" w:line="240" w:lineRule="auto"/>
        <w:ind w:left="284" w:hanging="284"/>
        <w:jc w:val="both"/>
        <w:rPr>
          <w:rFonts w:ascii="Times New Roman" w:hAnsi="Times New Roman" w:cs="Times New Roman"/>
          <w:b/>
          <w:sz w:val="24"/>
          <w:szCs w:val="24"/>
        </w:rPr>
      </w:pPr>
      <w:r w:rsidRPr="00F34370">
        <w:rPr>
          <w:rFonts w:ascii="Times New Roman" w:hAnsi="Times New Roman" w:cs="Times New Roman"/>
          <w:sz w:val="24"/>
          <w:szCs w:val="24"/>
        </w:rPr>
        <w:t>Pihak Dinas Perindustrian Dan Perdagangan Kota Pekanbaru Bidang pembinaan dan Perlindungan seharusnya melakukan penambahan pegawai atau tenaga kerja dikarenakan apabila tenaga kerja masih kurang maka tidak memungkinkan untuk mengawasi keseluruhan pelaku usaha penjual barang dan jasa elektronik yang setiap tahunnya bertambah di kota Pekanbaru.</w:t>
      </w:r>
    </w:p>
    <w:p w:rsidR="003652B9"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F34370">
        <w:rPr>
          <w:rFonts w:ascii="Times New Roman" w:hAnsi="Times New Roman" w:cs="Times New Roman"/>
          <w:sz w:val="24"/>
          <w:szCs w:val="24"/>
        </w:rPr>
        <w:t>Perlunya koordinasi antara pihak Dinas Perindustrian Dan Perdagangan Kota Pekanbaru Bidang pembinaan dan Perlindungan dan Pihak terkait seperti distributor barang elektronik dalam menangani pengawasan peredaran barang dan jasa yang masuk dari luar, terlebih barang yang masuk dari luar melalui pelabuhan.</w:t>
      </w:r>
    </w:p>
    <w:p w:rsidR="003652B9"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3652B9">
        <w:rPr>
          <w:rFonts w:ascii="Times New Roman" w:hAnsi="Times New Roman" w:cs="Times New Roman"/>
          <w:sz w:val="24"/>
          <w:szCs w:val="24"/>
        </w:rPr>
        <w:t xml:space="preserve">Perlu adanya kegiatan sosialisasi kepada seluruh masyarakat selaku konsumen agar lebih memperhatikan setiap informasi harus sesuai dengan </w:t>
      </w:r>
      <w:r w:rsidRPr="003652B9">
        <w:rPr>
          <w:rFonts w:ascii="Times New Roman" w:hAnsi="Times New Roman" w:cs="Times New Roman"/>
          <w:sz w:val="24"/>
          <w:szCs w:val="24"/>
        </w:rPr>
        <w:lastRenderedPageBreak/>
        <w:t>standar yang ditetapkan di barang dan jasa elektronik sebelum membelinya, sehingga dapat memperkecil resiko kerugian materi maupun kerugian dari segi kesehatan.</w:t>
      </w:r>
    </w:p>
    <w:p w:rsidR="003652B9"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3652B9">
        <w:rPr>
          <w:rFonts w:ascii="Times New Roman" w:hAnsi="Times New Roman" w:cs="Times New Roman"/>
          <w:sz w:val="24"/>
          <w:szCs w:val="24"/>
        </w:rPr>
        <w:t>Perlu adanya sosialisasi kepada para pelaku usaha tentang perlu dan pentingnya menjual barang barang elektonik yang sesuai dengan standar kepada konsumen dan memberikan sanksi yang menimbulkan efek jera terhadap pelaku usaha yang menjual produk tidak sesuai dengan standar sehingga memicu timbulnya kesadaran diri pelaku usaha untuk tidak menjual produk yang tidak sesuai standar untuk diedarkan.</w:t>
      </w:r>
    </w:p>
    <w:p w:rsidR="003652B9"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3652B9">
        <w:rPr>
          <w:rFonts w:ascii="Times New Roman" w:hAnsi="Times New Roman" w:cs="Times New Roman"/>
          <w:sz w:val="24"/>
          <w:szCs w:val="24"/>
        </w:rPr>
        <w:t>Perlu adanya sosialisasi kepada pegawai dan pelaku usaha mengenai standar pelaksanaan pengawasan peredaran barang dan jasa elektronik sehingga pegawai dapat lebih mengetahui mengenai penetapan standar yang mereka lakukan saat mengawasai peredaran barang dan jasa elektronik dan pelaku usaha dapat lebih berhati hati dan tidak menjual barang dan jasa yang tidak sesuai dengan standar yang ditetapkan.</w:t>
      </w:r>
    </w:p>
    <w:p w:rsidR="003652B9"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3652B9">
        <w:rPr>
          <w:rFonts w:ascii="Times New Roman" w:hAnsi="Times New Roman" w:cs="Times New Roman"/>
          <w:sz w:val="24"/>
          <w:szCs w:val="24"/>
        </w:rPr>
        <w:t>Pegawai dalam hal ini harus lebih memperketat pengawasan peredaran barang dan jasa elektronik yang tidak sesuai dengan standar dan menindaklanjuti pengaduan konsumen secara serius.</w:t>
      </w:r>
    </w:p>
    <w:p w:rsidR="007A002A" w:rsidRPr="003652B9" w:rsidRDefault="007A002A" w:rsidP="003652B9">
      <w:pPr>
        <w:pStyle w:val="ListParagraph"/>
        <w:numPr>
          <w:ilvl w:val="0"/>
          <w:numId w:val="17"/>
        </w:numPr>
        <w:spacing w:after="0" w:line="240" w:lineRule="auto"/>
        <w:ind w:left="284" w:hanging="284"/>
        <w:jc w:val="both"/>
        <w:rPr>
          <w:rFonts w:ascii="Times New Roman" w:hAnsi="Times New Roman" w:cs="Times New Roman"/>
          <w:b/>
          <w:sz w:val="24"/>
          <w:szCs w:val="24"/>
        </w:rPr>
      </w:pPr>
      <w:r w:rsidRPr="003652B9">
        <w:rPr>
          <w:rFonts w:ascii="Times New Roman" w:hAnsi="Times New Roman" w:cs="Times New Roman"/>
          <w:sz w:val="24"/>
          <w:szCs w:val="24"/>
        </w:rPr>
        <w:t xml:space="preserve">Pegawai untuk kedepannya mengambil tindakan perbaikan yang terdiri dari peringatan publik, sanksi administrative dan sanksi penarikan barang dan sanksi pencabuta SIUP lebih di tingkatkan lagi agar dapat mendatangkan efek jera bagi pelaku usaha. </w:t>
      </w:r>
    </w:p>
    <w:p w:rsidR="007A002A" w:rsidRPr="009A7A47" w:rsidRDefault="007A002A" w:rsidP="009A7A47">
      <w:pPr>
        <w:spacing w:after="0" w:line="240" w:lineRule="auto"/>
        <w:jc w:val="both"/>
        <w:rPr>
          <w:rFonts w:ascii="Times New Roman" w:hAnsi="Times New Roman" w:cs="Times New Roman"/>
          <w:b/>
          <w:sz w:val="24"/>
          <w:szCs w:val="24"/>
          <w:lang w:val="en-US"/>
        </w:rPr>
      </w:pPr>
    </w:p>
    <w:p w:rsidR="003652B9" w:rsidRDefault="003652B9" w:rsidP="009A7A47">
      <w:pPr>
        <w:spacing w:after="0" w:line="240" w:lineRule="auto"/>
        <w:jc w:val="both"/>
        <w:rPr>
          <w:rFonts w:ascii="Times New Roman" w:hAnsi="Times New Roman" w:cs="Times New Roman"/>
          <w:b/>
          <w:sz w:val="24"/>
          <w:szCs w:val="24"/>
        </w:rPr>
      </w:pPr>
    </w:p>
    <w:p w:rsidR="003652B9" w:rsidRDefault="003652B9" w:rsidP="009A7A47">
      <w:pPr>
        <w:spacing w:after="0" w:line="240" w:lineRule="auto"/>
        <w:jc w:val="both"/>
        <w:rPr>
          <w:rFonts w:ascii="Times New Roman" w:hAnsi="Times New Roman" w:cs="Times New Roman"/>
          <w:b/>
          <w:sz w:val="24"/>
          <w:szCs w:val="24"/>
        </w:rPr>
      </w:pPr>
    </w:p>
    <w:p w:rsidR="007A002A" w:rsidRPr="009A7A47" w:rsidRDefault="007A002A" w:rsidP="009A7A47">
      <w:pPr>
        <w:spacing w:after="0" w:line="240" w:lineRule="auto"/>
        <w:jc w:val="both"/>
        <w:rPr>
          <w:rFonts w:ascii="Times New Roman" w:hAnsi="Times New Roman" w:cs="Times New Roman"/>
          <w:b/>
          <w:sz w:val="24"/>
          <w:szCs w:val="24"/>
        </w:rPr>
      </w:pPr>
      <w:r w:rsidRPr="009A7A47">
        <w:rPr>
          <w:rFonts w:ascii="Times New Roman" w:hAnsi="Times New Roman" w:cs="Times New Roman"/>
          <w:b/>
          <w:sz w:val="24"/>
          <w:szCs w:val="24"/>
        </w:rPr>
        <w:lastRenderedPageBreak/>
        <w:t>DAFTAR KEPUSTAKAAN</w:t>
      </w:r>
    </w:p>
    <w:p w:rsidR="003652B9" w:rsidRDefault="003652B9" w:rsidP="009A7A47">
      <w:pPr>
        <w:spacing w:after="0" w:line="240" w:lineRule="auto"/>
        <w:jc w:val="both"/>
        <w:rPr>
          <w:rFonts w:ascii="Times New Roman" w:hAnsi="Times New Roman" w:cs="Times New Roman"/>
          <w:b/>
          <w:sz w:val="24"/>
          <w:szCs w:val="24"/>
        </w:rPr>
      </w:pPr>
    </w:p>
    <w:p w:rsidR="007A002A" w:rsidRPr="009A7A47" w:rsidRDefault="007A002A" w:rsidP="009A7A47">
      <w:pPr>
        <w:spacing w:after="0" w:line="240" w:lineRule="auto"/>
        <w:jc w:val="both"/>
        <w:rPr>
          <w:rFonts w:ascii="Times New Roman" w:hAnsi="Times New Roman" w:cs="Times New Roman"/>
          <w:b/>
          <w:sz w:val="24"/>
          <w:szCs w:val="24"/>
        </w:rPr>
      </w:pPr>
      <w:r w:rsidRPr="009A7A47">
        <w:rPr>
          <w:rFonts w:ascii="Times New Roman" w:hAnsi="Times New Roman" w:cs="Times New Roman"/>
          <w:b/>
          <w:sz w:val="24"/>
          <w:szCs w:val="24"/>
        </w:rPr>
        <w:t xml:space="preserve">Buku </w:t>
      </w:r>
    </w:p>
    <w:p w:rsidR="007A002A" w:rsidRPr="009A7A47" w:rsidRDefault="007A002A" w:rsidP="003652B9">
      <w:pPr>
        <w:spacing w:line="240" w:lineRule="auto"/>
        <w:ind w:left="567" w:hanging="567"/>
        <w:contextualSpacing/>
        <w:jc w:val="both"/>
        <w:rPr>
          <w:rFonts w:ascii="Times New Roman" w:hAnsi="Times New Roman" w:cs="Times New Roman"/>
          <w:sz w:val="24"/>
          <w:szCs w:val="24"/>
        </w:rPr>
      </w:pPr>
      <w:r w:rsidRPr="009A7A47">
        <w:rPr>
          <w:rFonts w:ascii="Times New Roman" w:hAnsi="Times New Roman" w:cs="Times New Roman"/>
          <w:sz w:val="24"/>
          <w:szCs w:val="24"/>
        </w:rPr>
        <w:t xml:space="preserve">Arsyad Azhar. 2002. </w:t>
      </w:r>
      <w:r w:rsidRPr="009A7A47">
        <w:rPr>
          <w:rFonts w:ascii="Times New Roman" w:hAnsi="Times New Roman" w:cs="Times New Roman"/>
          <w:i/>
          <w:sz w:val="24"/>
          <w:szCs w:val="24"/>
        </w:rPr>
        <w:t xml:space="preserve">Pokok pokok manajemen </w:t>
      </w:r>
      <w:r w:rsidRPr="009A7A47">
        <w:rPr>
          <w:rFonts w:ascii="Times New Roman" w:hAnsi="Times New Roman" w:cs="Times New Roman"/>
          <w:sz w:val="24"/>
          <w:szCs w:val="24"/>
        </w:rPr>
        <w:t>. Yogyakarta : Pustaka Pelajar.</w:t>
      </w:r>
    </w:p>
    <w:p w:rsidR="007A002A" w:rsidRPr="009A7A47" w:rsidRDefault="007A002A" w:rsidP="003652B9">
      <w:pPr>
        <w:spacing w:line="240" w:lineRule="auto"/>
        <w:ind w:left="567" w:hanging="567"/>
        <w:contextualSpacing/>
        <w:jc w:val="both"/>
        <w:rPr>
          <w:rFonts w:ascii="Times New Roman" w:hAnsi="Times New Roman" w:cs="Times New Roman"/>
          <w:sz w:val="24"/>
          <w:szCs w:val="24"/>
        </w:rPr>
      </w:pPr>
      <w:r w:rsidRPr="009A7A47">
        <w:rPr>
          <w:rFonts w:ascii="Times New Roman" w:hAnsi="Times New Roman" w:cs="Times New Roman"/>
          <w:sz w:val="24"/>
          <w:szCs w:val="24"/>
        </w:rPr>
        <w:t xml:space="preserve">Brantas, 2009. </w:t>
      </w:r>
      <w:r w:rsidRPr="009A7A47">
        <w:rPr>
          <w:rFonts w:ascii="Times New Roman" w:hAnsi="Times New Roman" w:cs="Times New Roman"/>
          <w:i/>
          <w:sz w:val="24"/>
          <w:szCs w:val="24"/>
        </w:rPr>
        <w:t xml:space="preserve">Dasar dasar manajemen </w:t>
      </w:r>
      <w:r w:rsidRPr="009A7A47">
        <w:rPr>
          <w:rFonts w:ascii="Times New Roman" w:hAnsi="Times New Roman" w:cs="Times New Roman"/>
          <w:sz w:val="24"/>
          <w:szCs w:val="24"/>
        </w:rPr>
        <w:t>. Bandung: Alfabeta</w:t>
      </w:r>
    </w:p>
    <w:p w:rsidR="007A002A" w:rsidRPr="009A7A47" w:rsidRDefault="007A002A" w:rsidP="003652B9">
      <w:pPr>
        <w:spacing w:line="240" w:lineRule="auto"/>
        <w:ind w:left="567" w:hanging="567"/>
        <w:contextualSpacing/>
        <w:jc w:val="both"/>
        <w:rPr>
          <w:rFonts w:ascii="Times New Roman" w:hAnsi="Times New Roman" w:cs="Times New Roman"/>
          <w:sz w:val="24"/>
          <w:szCs w:val="24"/>
        </w:rPr>
      </w:pPr>
      <w:r w:rsidRPr="009A7A47">
        <w:rPr>
          <w:rFonts w:ascii="Times New Roman" w:hAnsi="Times New Roman" w:cs="Times New Roman"/>
          <w:sz w:val="24"/>
          <w:szCs w:val="24"/>
        </w:rPr>
        <w:t xml:space="preserve">Cardoso Faustino. 2003. </w:t>
      </w:r>
      <w:r w:rsidRPr="009A7A47">
        <w:rPr>
          <w:rFonts w:ascii="Times New Roman" w:hAnsi="Times New Roman" w:cs="Times New Roman"/>
          <w:i/>
          <w:sz w:val="24"/>
          <w:szCs w:val="24"/>
        </w:rPr>
        <w:t>Manajemen Sumber Daya Manusia</w:t>
      </w:r>
      <w:r w:rsidRPr="009A7A47">
        <w:rPr>
          <w:rFonts w:ascii="Times New Roman" w:hAnsi="Times New Roman" w:cs="Times New Roman"/>
          <w:sz w:val="24"/>
          <w:szCs w:val="24"/>
        </w:rPr>
        <w:t>. Yogyakarta: CV.Andi Offset.</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Darwis, Eni Yulinda, dan Lamun Bathara, 2009. </w:t>
      </w:r>
      <w:r w:rsidRPr="009A7A47">
        <w:rPr>
          <w:rFonts w:ascii="Times New Roman" w:hAnsi="Times New Roman" w:cs="Times New Roman"/>
          <w:i/>
          <w:sz w:val="24"/>
          <w:szCs w:val="24"/>
        </w:rPr>
        <w:t>Dasar-dasar Manajemen</w:t>
      </w:r>
      <w:r w:rsidR="003652B9">
        <w:rPr>
          <w:rFonts w:ascii="Times New Roman" w:hAnsi="Times New Roman" w:cs="Times New Roman"/>
          <w:sz w:val="24"/>
          <w:szCs w:val="24"/>
        </w:rPr>
        <w:t xml:space="preserve">, </w:t>
      </w:r>
      <w:r w:rsidRPr="009A7A47">
        <w:rPr>
          <w:rFonts w:ascii="Times New Roman" w:hAnsi="Times New Roman" w:cs="Times New Roman"/>
          <w:sz w:val="24"/>
          <w:szCs w:val="24"/>
        </w:rPr>
        <w:t>Pekanbaru: Pusat Pengembangan Pelatihan Universitas Riau.</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Ernie, Kurniawan. 2005. </w:t>
      </w:r>
      <w:r w:rsidRPr="009A7A47">
        <w:rPr>
          <w:rFonts w:ascii="Times New Roman" w:hAnsi="Times New Roman" w:cs="Times New Roman"/>
          <w:i/>
          <w:sz w:val="24"/>
          <w:szCs w:val="24"/>
        </w:rPr>
        <w:t>Pengantar Manajemen.</w:t>
      </w:r>
      <w:r w:rsidRPr="009A7A47">
        <w:rPr>
          <w:rFonts w:ascii="Times New Roman" w:hAnsi="Times New Roman" w:cs="Times New Roman"/>
          <w:sz w:val="24"/>
          <w:szCs w:val="24"/>
        </w:rPr>
        <w:t xml:space="preserve"> Jakarta: Prenada Media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Handayaningrat Soewarno. 1990.  </w:t>
      </w:r>
      <w:r w:rsidRPr="009A7A47">
        <w:rPr>
          <w:rFonts w:ascii="Times New Roman" w:hAnsi="Times New Roman" w:cs="Times New Roman"/>
          <w:i/>
          <w:iCs/>
          <w:sz w:val="24"/>
          <w:szCs w:val="24"/>
        </w:rPr>
        <w:t>Pengantar Studi Ilmu Administrasi dan Manajemen</w:t>
      </w:r>
      <w:r w:rsidRPr="009A7A47">
        <w:rPr>
          <w:rFonts w:ascii="Times New Roman" w:hAnsi="Times New Roman" w:cs="Times New Roman"/>
          <w:sz w:val="24"/>
          <w:szCs w:val="24"/>
        </w:rPr>
        <w:t>. Jakarta : Gunung Agung.</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Hasibuan. Melayu. S. P. 2012 . </w:t>
      </w:r>
      <w:r w:rsidRPr="009A7A47">
        <w:rPr>
          <w:rFonts w:ascii="Times New Roman" w:hAnsi="Times New Roman" w:cs="Times New Roman"/>
          <w:i/>
          <w:sz w:val="24"/>
          <w:szCs w:val="24"/>
        </w:rPr>
        <w:t>Managemen Sumber Daya Manusia.</w:t>
      </w:r>
      <w:r w:rsidRPr="009A7A47">
        <w:rPr>
          <w:rFonts w:ascii="Times New Roman" w:hAnsi="Times New Roman" w:cs="Times New Roman"/>
          <w:sz w:val="24"/>
          <w:szCs w:val="24"/>
        </w:rPr>
        <w:t>Jakarta: Bumi Aksara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Ibrahim,Amin. 2004. </w:t>
      </w:r>
      <w:r w:rsidRPr="009A7A47">
        <w:rPr>
          <w:rFonts w:ascii="Times New Roman" w:hAnsi="Times New Roman" w:cs="Times New Roman"/>
          <w:i/>
          <w:sz w:val="24"/>
          <w:szCs w:val="24"/>
        </w:rPr>
        <w:t>Pokok-Pokok Analisis Kebijakan Publik</w:t>
      </w:r>
      <w:r w:rsidRPr="009A7A47">
        <w:rPr>
          <w:rFonts w:ascii="Times New Roman" w:hAnsi="Times New Roman" w:cs="Times New Roman"/>
          <w:sz w:val="24"/>
          <w:szCs w:val="24"/>
        </w:rPr>
        <w:t>. Bandung: Mandar Maju</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Kencana inu Syafiie. 2003.</w:t>
      </w:r>
      <w:r w:rsidRPr="009A7A47">
        <w:rPr>
          <w:rFonts w:ascii="Times New Roman" w:hAnsi="Times New Roman" w:cs="Times New Roman"/>
          <w:i/>
          <w:sz w:val="24"/>
          <w:szCs w:val="24"/>
        </w:rPr>
        <w:t xml:space="preserve"> Sistem Administrasi Negara.</w:t>
      </w:r>
      <w:r w:rsidRPr="009A7A47">
        <w:rPr>
          <w:rFonts w:ascii="Times New Roman" w:hAnsi="Times New Roman" w:cs="Times New Roman"/>
          <w:sz w:val="24"/>
          <w:szCs w:val="24"/>
        </w:rPr>
        <w:t xml:space="preserve"> Jakarta : Bumi Aksara.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Kencana Inu Syafiie. 2005. </w:t>
      </w:r>
      <w:r w:rsidRPr="009A7A47">
        <w:rPr>
          <w:rFonts w:ascii="Times New Roman" w:hAnsi="Times New Roman" w:cs="Times New Roman"/>
          <w:i/>
          <w:sz w:val="24"/>
          <w:szCs w:val="24"/>
        </w:rPr>
        <w:t xml:space="preserve">Pengantar Ilmu Pemerintahan. </w:t>
      </w:r>
      <w:r w:rsidRPr="009A7A47">
        <w:rPr>
          <w:rFonts w:ascii="Times New Roman" w:hAnsi="Times New Roman" w:cs="Times New Roman"/>
          <w:sz w:val="24"/>
          <w:szCs w:val="24"/>
        </w:rPr>
        <w:t>Bandung: Refika aditama.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Kusdi, 2009, </w:t>
      </w:r>
      <w:r w:rsidRPr="009A7A47">
        <w:rPr>
          <w:rFonts w:ascii="Times New Roman" w:hAnsi="Times New Roman" w:cs="Times New Roman"/>
          <w:i/>
          <w:sz w:val="24"/>
          <w:szCs w:val="24"/>
        </w:rPr>
        <w:t>Teori Organisasi dan Organisasi</w:t>
      </w:r>
      <w:r w:rsidRPr="009A7A47">
        <w:rPr>
          <w:rFonts w:ascii="Times New Roman" w:hAnsi="Times New Roman" w:cs="Times New Roman"/>
          <w:sz w:val="24"/>
          <w:szCs w:val="24"/>
        </w:rPr>
        <w:t>. Jakarta : Salemba Empat.</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Kusnardi, Bintan, 2000. </w:t>
      </w:r>
      <w:r w:rsidRPr="009A7A47">
        <w:rPr>
          <w:rFonts w:ascii="Times New Roman" w:hAnsi="Times New Roman" w:cs="Times New Roman"/>
          <w:i/>
          <w:sz w:val="24"/>
          <w:szCs w:val="24"/>
        </w:rPr>
        <w:t xml:space="preserve">Ilmu Negara. </w:t>
      </w:r>
      <w:r w:rsidRPr="009A7A47">
        <w:rPr>
          <w:rFonts w:ascii="Times New Roman" w:hAnsi="Times New Roman" w:cs="Times New Roman"/>
          <w:sz w:val="24"/>
          <w:szCs w:val="24"/>
        </w:rPr>
        <w:t>Jakarta : Gaya Media Pratama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lastRenderedPageBreak/>
        <w:t xml:space="preserve">Martoyo, Susilo. 2000. </w:t>
      </w:r>
      <w:r w:rsidRPr="009A7A47">
        <w:rPr>
          <w:rFonts w:ascii="Times New Roman" w:hAnsi="Times New Roman" w:cs="Times New Roman"/>
          <w:i/>
          <w:sz w:val="24"/>
          <w:szCs w:val="24"/>
        </w:rPr>
        <w:t>Manajemen Sumber Daya Manusia</w:t>
      </w:r>
      <w:r w:rsidRPr="009A7A47">
        <w:rPr>
          <w:rFonts w:ascii="Times New Roman" w:hAnsi="Times New Roman" w:cs="Times New Roman"/>
          <w:sz w:val="24"/>
          <w:szCs w:val="24"/>
        </w:rPr>
        <w:t>. Yokyakarta: BPEE.</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Muharam Riki Satia. 2005. </w:t>
      </w:r>
      <w:r w:rsidRPr="009A7A47">
        <w:rPr>
          <w:rFonts w:ascii="Times New Roman" w:hAnsi="Times New Roman" w:cs="Times New Roman"/>
          <w:i/>
          <w:iCs/>
          <w:sz w:val="24"/>
          <w:szCs w:val="24"/>
        </w:rPr>
        <w:t>Administrasi Negara (Catatan Kuliah</w:t>
      </w:r>
      <w:r w:rsidRPr="009A7A47">
        <w:rPr>
          <w:rFonts w:ascii="Times New Roman" w:hAnsi="Times New Roman" w:cs="Times New Roman"/>
          <w:sz w:val="24"/>
          <w:szCs w:val="24"/>
        </w:rPr>
        <w:t>). Yogyakarta: BPFEI</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Nawawi, Hadari. 2008. </w:t>
      </w:r>
      <w:r w:rsidRPr="009A7A47">
        <w:rPr>
          <w:rFonts w:ascii="Times New Roman" w:hAnsi="Times New Roman" w:cs="Times New Roman"/>
          <w:i/>
          <w:sz w:val="24"/>
          <w:szCs w:val="24"/>
        </w:rPr>
        <w:t>Manajemen Sumber Daya Manusia</w:t>
      </w:r>
      <w:r w:rsidRPr="009A7A47">
        <w:rPr>
          <w:rFonts w:ascii="Times New Roman" w:hAnsi="Times New Roman" w:cs="Times New Roman"/>
          <w:sz w:val="24"/>
          <w:szCs w:val="24"/>
        </w:rPr>
        <w:t xml:space="preserve">. Yokyakarta : Gadjah </w:t>
      </w:r>
      <w:r w:rsidRPr="009A7A47">
        <w:rPr>
          <w:rFonts w:ascii="Times New Roman" w:hAnsi="Times New Roman" w:cs="Times New Roman"/>
          <w:sz w:val="24"/>
          <w:szCs w:val="24"/>
        </w:rPr>
        <w:tab/>
        <w:t>Mada University Press.</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Pasolong Harbani. 2010. </w:t>
      </w:r>
      <w:r w:rsidRPr="009A7A47">
        <w:rPr>
          <w:rFonts w:ascii="Times New Roman" w:hAnsi="Times New Roman" w:cs="Times New Roman"/>
          <w:i/>
          <w:sz w:val="24"/>
          <w:szCs w:val="24"/>
        </w:rPr>
        <w:t xml:space="preserve">Teori Administrasi Publik. </w:t>
      </w:r>
      <w:r w:rsidRPr="009A7A47">
        <w:rPr>
          <w:rFonts w:ascii="Times New Roman" w:hAnsi="Times New Roman" w:cs="Times New Roman"/>
          <w:sz w:val="24"/>
          <w:szCs w:val="24"/>
        </w:rPr>
        <w:t>Bandung: Alfabeta.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Robbins Stephen. 1994. </w:t>
      </w:r>
      <w:r w:rsidRPr="009A7A47">
        <w:rPr>
          <w:rFonts w:ascii="Times New Roman" w:hAnsi="Times New Roman" w:cs="Times New Roman"/>
          <w:i/>
          <w:sz w:val="24"/>
          <w:szCs w:val="24"/>
        </w:rPr>
        <w:t xml:space="preserve">Teori Organisasi </w:t>
      </w:r>
      <w:r w:rsidRPr="009A7A47">
        <w:rPr>
          <w:rFonts w:ascii="Times New Roman" w:hAnsi="Times New Roman" w:cs="Times New Roman"/>
          <w:sz w:val="24"/>
          <w:szCs w:val="24"/>
        </w:rPr>
        <w:t>. Jakarta: Arcan</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Sedarmayanti. 1996. </w:t>
      </w:r>
      <w:r w:rsidRPr="009A7A47">
        <w:rPr>
          <w:rFonts w:ascii="Times New Roman" w:hAnsi="Times New Roman" w:cs="Times New Roman"/>
          <w:i/>
          <w:iCs/>
          <w:sz w:val="24"/>
          <w:szCs w:val="24"/>
        </w:rPr>
        <w:t>Tata Kerja dan Produktivitas Kerja</w:t>
      </w:r>
      <w:r w:rsidRPr="009A7A47">
        <w:rPr>
          <w:rFonts w:ascii="Times New Roman" w:hAnsi="Times New Roman" w:cs="Times New Roman"/>
          <w:sz w:val="24"/>
          <w:szCs w:val="24"/>
        </w:rPr>
        <w:t>. Bandung : Mandar maju.</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Sjamsuddin, Indradi. 2006. </w:t>
      </w:r>
      <w:r w:rsidRPr="009A7A47">
        <w:rPr>
          <w:rFonts w:ascii="Times New Roman" w:hAnsi="Times New Roman" w:cs="Times New Roman"/>
          <w:i/>
          <w:sz w:val="24"/>
          <w:szCs w:val="24"/>
        </w:rPr>
        <w:t xml:space="preserve">Dasar-dasar dan Teori Administrasi Publik, </w:t>
      </w:r>
      <w:r w:rsidRPr="009A7A47">
        <w:rPr>
          <w:rFonts w:ascii="Times New Roman" w:hAnsi="Times New Roman" w:cs="Times New Roman"/>
          <w:sz w:val="24"/>
          <w:szCs w:val="24"/>
        </w:rPr>
        <w:t xml:space="preserve">Malang: AgiteYPN </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Silalahi Ulbert.2007. </w:t>
      </w:r>
      <w:r w:rsidRPr="009A7A47">
        <w:rPr>
          <w:rFonts w:ascii="Times New Roman" w:hAnsi="Times New Roman" w:cs="Times New Roman"/>
          <w:i/>
          <w:iCs/>
          <w:sz w:val="24"/>
          <w:szCs w:val="24"/>
        </w:rPr>
        <w:t>Studi Tentang Ilmu Administrasi</w:t>
      </w:r>
      <w:r w:rsidRPr="009A7A47">
        <w:rPr>
          <w:rFonts w:ascii="Times New Roman" w:hAnsi="Times New Roman" w:cs="Times New Roman"/>
          <w:sz w:val="24"/>
          <w:szCs w:val="24"/>
        </w:rPr>
        <w:t>. Bandung : Sinar Baru Argensindo.</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Siswanto, HB. 2005, </w:t>
      </w:r>
      <w:r w:rsidRPr="009A7A47">
        <w:rPr>
          <w:rFonts w:ascii="Times New Roman" w:hAnsi="Times New Roman" w:cs="Times New Roman"/>
          <w:i/>
          <w:sz w:val="24"/>
          <w:szCs w:val="24"/>
        </w:rPr>
        <w:t>Pengantar Managemen</w:t>
      </w:r>
      <w:r w:rsidRPr="009A7A47">
        <w:rPr>
          <w:rFonts w:ascii="Times New Roman" w:hAnsi="Times New Roman" w:cs="Times New Roman"/>
          <w:sz w:val="24"/>
          <w:szCs w:val="24"/>
        </w:rPr>
        <w:t>. Jakarta : Bumi Aksara</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 xml:space="preserve">Sugiono. 2010. </w:t>
      </w:r>
      <w:r w:rsidRPr="009A7A47">
        <w:rPr>
          <w:rFonts w:ascii="Times New Roman" w:hAnsi="Times New Roman" w:cs="Times New Roman"/>
          <w:i/>
          <w:sz w:val="24"/>
          <w:szCs w:val="24"/>
        </w:rPr>
        <w:t>Metode Penelitian Administrasi</w:t>
      </w:r>
      <w:r w:rsidRPr="009A7A47">
        <w:rPr>
          <w:rFonts w:ascii="Times New Roman" w:hAnsi="Times New Roman" w:cs="Times New Roman"/>
          <w:sz w:val="24"/>
          <w:szCs w:val="24"/>
        </w:rPr>
        <w:t xml:space="preserve">. Bandung : Alfabeta. </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iCs/>
          <w:sz w:val="24"/>
          <w:szCs w:val="24"/>
        </w:rPr>
        <w:t xml:space="preserve">Syafri Wirman, 2012. </w:t>
      </w:r>
      <w:r w:rsidRPr="009A7A47">
        <w:rPr>
          <w:rFonts w:ascii="Times New Roman" w:hAnsi="Times New Roman" w:cs="Times New Roman"/>
          <w:i/>
          <w:iCs/>
          <w:sz w:val="24"/>
          <w:szCs w:val="24"/>
        </w:rPr>
        <w:t xml:space="preserve">Studi Administrasi Publik. </w:t>
      </w:r>
      <w:r w:rsidRPr="009A7A47">
        <w:rPr>
          <w:rFonts w:ascii="Times New Roman" w:hAnsi="Times New Roman" w:cs="Times New Roman"/>
          <w:iCs/>
          <w:sz w:val="24"/>
          <w:szCs w:val="24"/>
        </w:rPr>
        <w:t>Jatinagor : Erglangga.</w:t>
      </w:r>
    </w:p>
    <w:p w:rsidR="007A002A" w:rsidRDefault="007A002A" w:rsidP="003652B9">
      <w:pPr>
        <w:spacing w:line="240" w:lineRule="auto"/>
        <w:ind w:left="567" w:hanging="567"/>
        <w:jc w:val="both"/>
        <w:rPr>
          <w:rFonts w:ascii="Times New Roman" w:hAnsi="Times New Roman" w:cs="Times New Roman"/>
          <w:sz w:val="24"/>
          <w:szCs w:val="24"/>
          <w:lang w:val="en-US"/>
        </w:rPr>
      </w:pPr>
      <w:r w:rsidRPr="009A7A47">
        <w:rPr>
          <w:rFonts w:ascii="Times New Roman" w:hAnsi="Times New Roman" w:cs="Times New Roman"/>
          <w:sz w:val="24"/>
          <w:szCs w:val="24"/>
        </w:rPr>
        <w:t xml:space="preserve">Zulkifli, 2005. </w:t>
      </w:r>
      <w:r w:rsidRPr="009A7A47">
        <w:rPr>
          <w:rFonts w:ascii="Times New Roman" w:hAnsi="Times New Roman" w:cs="Times New Roman"/>
          <w:i/>
          <w:sz w:val="24"/>
          <w:szCs w:val="24"/>
        </w:rPr>
        <w:t>Pengantar Studi Ilmu Administrasi dan Managemen</w:t>
      </w:r>
      <w:r w:rsidRPr="009A7A47">
        <w:rPr>
          <w:rFonts w:ascii="Times New Roman" w:hAnsi="Times New Roman" w:cs="Times New Roman"/>
          <w:sz w:val="24"/>
          <w:szCs w:val="24"/>
        </w:rPr>
        <w:t>. Pekanbaru : UIR Press</w:t>
      </w:r>
    </w:p>
    <w:p w:rsidR="003423CE" w:rsidRPr="003423CE" w:rsidRDefault="003423CE" w:rsidP="003652B9">
      <w:pPr>
        <w:spacing w:line="240" w:lineRule="auto"/>
        <w:ind w:left="567" w:hanging="567"/>
        <w:jc w:val="both"/>
        <w:rPr>
          <w:rFonts w:ascii="Times New Roman" w:hAnsi="Times New Roman" w:cs="Times New Roman"/>
          <w:sz w:val="24"/>
          <w:szCs w:val="24"/>
          <w:lang w:val="en-US"/>
        </w:rPr>
      </w:pPr>
    </w:p>
    <w:p w:rsidR="007A002A" w:rsidRPr="009A7A47" w:rsidRDefault="007A002A" w:rsidP="009A7A47">
      <w:pPr>
        <w:spacing w:after="0" w:line="240" w:lineRule="auto"/>
        <w:jc w:val="both"/>
        <w:rPr>
          <w:rFonts w:ascii="Times New Roman" w:hAnsi="Times New Roman" w:cs="Times New Roman"/>
          <w:b/>
          <w:sz w:val="24"/>
          <w:szCs w:val="24"/>
          <w:lang w:val="en-US"/>
        </w:rPr>
      </w:pPr>
      <w:r w:rsidRPr="009A7A47">
        <w:rPr>
          <w:rFonts w:ascii="Times New Roman" w:hAnsi="Times New Roman" w:cs="Times New Roman"/>
          <w:b/>
          <w:sz w:val="24"/>
          <w:szCs w:val="24"/>
        </w:rPr>
        <w:lastRenderedPageBreak/>
        <w:t>Dokumetasi</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Undang-undang Republik Indonesia, nomor 8 tahun 1999 tentang: Perlindungan Konsumen.</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Peraturan Pemerintah Republik Indonesia, nomor 59 Tahun 2001 tentang: Lembaga Perlindungan Konsumen Swadaya Masyarakat.</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Peraturan Pemerintah Republik Indonesia, Nomor 58 Tahun 2001 tentang: Pembinaan Dan Pengawasan Penyelenggaraan Perlindungan Konsumen.</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Peraturan Pemerintah Republik Indonesia, nomor 19 Tahun 2004 tentang: Perdagangan Barang-barang Dalam Pengawasan.</w:t>
      </w:r>
    </w:p>
    <w:p w:rsidR="003652B9"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Peraturan Mentri Perdagangan Republik Indonesia, nomor 19/M-DAG/PER/5/2009 tentang: Pendaftaran Petunjuk Penggunaan (Manual) Dan Jaminan/Garansi Purna Jual Dalam Bahasa Indonesia  Bagi  Produk Telematika Dan Elektronika.</w:t>
      </w:r>
    </w:p>
    <w:p w:rsidR="007A002A" w:rsidRPr="009A7A47" w:rsidRDefault="007A002A" w:rsidP="003652B9">
      <w:pPr>
        <w:spacing w:line="240" w:lineRule="auto"/>
        <w:ind w:left="567" w:hanging="567"/>
        <w:jc w:val="both"/>
        <w:rPr>
          <w:rFonts w:ascii="Times New Roman" w:hAnsi="Times New Roman" w:cs="Times New Roman"/>
          <w:sz w:val="24"/>
          <w:szCs w:val="24"/>
        </w:rPr>
      </w:pPr>
      <w:r w:rsidRPr="009A7A47">
        <w:rPr>
          <w:rFonts w:ascii="Times New Roman" w:hAnsi="Times New Roman" w:cs="Times New Roman"/>
          <w:sz w:val="24"/>
          <w:szCs w:val="24"/>
        </w:rPr>
        <w:t>Peraturan Mentri Perdagangan Republik Indonesia, nomor 20/M-DAG/PER/5/2009 tentang: Ketentuan Dan Tata Cara Pengawasan Barang Dan/Atau Jasa.</w:t>
      </w:r>
    </w:p>
    <w:p w:rsidR="003652B9" w:rsidRDefault="007A002A" w:rsidP="003652B9">
      <w:pPr>
        <w:spacing w:line="240" w:lineRule="auto"/>
        <w:ind w:left="720" w:hanging="720"/>
        <w:jc w:val="both"/>
        <w:rPr>
          <w:rFonts w:ascii="Times New Roman" w:hAnsi="Times New Roman" w:cs="Times New Roman"/>
          <w:sz w:val="24"/>
          <w:szCs w:val="24"/>
        </w:rPr>
      </w:pPr>
      <w:r w:rsidRPr="009A7A47">
        <w:rPr>
          <w:rFonts w:ascii="Times New Roman" w:hAnsi="Times New Roman" w:cs="Times New Roman"/>
          <w:sz w:val="24"/>
          <w:szCs w:val="24"/>
        </w:rPr>
        <w:t>Peraturan Mentri Perdagangan Republik Indonesia, nomor 22/M-DAG/PER/5/2010 tentang: Kewajiban Mencantumkan Label Pada Barang.</w:t>
      </w:r>
    </w:p>
    <w:p w:rsidR="00315E73" w:rsidRPr="00ED5F80" w:rsidRDefault="007A002A" w:rsidP="003652B9">
      <w:pPr>
        <w:spacing w:line="240" w:lineRule="auto"/>
        <w:ind w:left="720" w:hanging="720"/>
        <w:jc w:val="both"/>
        <w:rPr>
          <w:rFonts w:ascii="Times New Roman" w:hAnsi="Times New Roman" w:cs="Times New Roman"/>
          <w:sz w:val="24"/>
          <w:szCs w:val="24"/>
          <w:lang w:val="en-US"/>
        </w:rPr>
        <w:sectPr w:rsidR="00315E73" w:rsidRPr="00ED5F80" w:rsidSect="00315E73">
          <w:type w:val="continuous"/>
          <w:pgSz w:w="12240" w:h="15840"/>
          <w:pgMar w:top="1701" w:right="1701" w:bottom="1701" w:left="1701" w:header="720" w:footer="720" w:gutter="0"/>
          <w:cols w:num="2" w:space="567"/>
          <w:docGrid w:linePitch="360"/>
        </w:sectPr>
      </w:pPr>
      <w:r w:rsidRPr="009A7A47">
        <w:rPr>
          <w:rFonts w:ascii="Times New Roman" w:hAnsi="Times New Roman" w:cs="Times New Roman"/>
          <w:sz w:val="24"/>
          <w:szCs w:val="24"/>
        </w:rPr>
        <w:t>Peraturan Daerah, nomor 8 tahun 2008 tentang: Pembentukan Susunan Organisasi Dinas Perindustrian dan Perdagangan Kota Pekanbaru</w:t>
      </w:r>
    </w:p>
    <w:p w:rsidR="007A002A" w:rsidRPr="009A7A47" w:rsidRDefault="00291E98" w:rsidP="00532EA1">
      <w:pPr>
        <w:spacing w:line="240" w:lineRule="auto"/>
        <w:jc w:val="both"/>
        <w:rPr>
          <w:rFonts w:ascii="Times New Roman" w:hAnsi="Times New Roman" w:cs="Times New Roman"/>
          <w:sz w:val="24"/>
          <w:szCs w:val="24"/>
          <w:lang w:val="en-US"/>
        </w:rPr>
      </w:pPr>
      <w:r w:rsidRPr="00291E98">
        <w:rPr>
          <w:rFonts w:ascii="Times New Roman" w:hAnsi="Times New Roman" w:cs="Times New Roman"/>
          <w:noProof/>
          <w:sz w:val="24"/>
          <w:szCs w:val="24"/>
          <w:lang w:val="en-US"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85pt;margin-top:656.9pt;width:63.9pt;height:29.1pt;z-index:251660288;mso-width-relative:margin;mso-height-relative:margin" stroked="f">
            <v:textbox style="mso-next-textbox:#_x0000_s1026">
              <w:txbxContent>
                <w:p w:rsidR="00291E98" w:rsidRPr="00291E98" w:rsidRDefault="00291E98" w:rsidP="00291E98"/>
              </w:txbxContent>
            </v:textbox>
          </v:shape>
        </w:pict>
      </w:r>
    </w:p>
    <w:sectPr w:rsidR="007A002A" w:rsidRPr="009A7A47" w:rsidSect="007A002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80C" w:rsidRDefault="0059380C" w:rsidP="00F56F82">
      <w:pPr>
        <w:spacing w:after="0" w:line="240" w:lineRule="auto"/>
      </w:pPr>
      <w:r>
        <w:separator/>
      </w:r>
    </w:p>
  </w:endnote>
  <w:endnote w:type="continuationSeparator" w:id="1">
    <w:p w:rsidR="0059380C" w:rsidRDefault="0059380C" w:rsidP="00F56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359"/>
      <w:docPartObj>
        <w:docPartGallery w:val="Page Numbers (Bottom of Page)"/>
        <w:docPartUnique/>
      </w:docPartObj>
    </w:sdtPr>
    <w:sdtEndPr>
      <w:rPr>
        <w:rFonts w:ascii="Times New Roman" w:hAnsi="Times New Roman" w:cs="Times New Roman"/>
        <w:sz w:val="24"/>
        <w:szCs w:val="24"/>
      </w:rPr>
    </w:sdtEndPr>
    <w:sdtContent>
      <w:p w:rsidR="00B233D0" w:rsidRPr="00B233D0" w:rsidRDefault="00B233D0">
        <w:pPr>
          <w:pStyle w:val="Footer"/>
          <w:jc w:val="right"/>
          <w:rPr>
            <w:rFonts w:ascii="Times New Roman" w:hAnsi="Times New Roman" w:cs="Times New Roman"/>
            <w:sz w:val="24"/>
            <w:szCs w:val="24"/>
          </w:rPr>
        </w:pPr>
        <w:r w:rsidRPr="00B233D0">
          <w:rPr>
            <w:rFonts w:ascii="Times New Roman" w:hAnsi="Times New Roman" w:cs="Times New Roman"/>
            <w:sz w:val="24"/>
            <w:szCs w:val="24"/>
          </w:rPr>
          <w:fldChar w:fldCharType="begin"/>
        </w:r>
        <w:r w:rsidRPr="00B233D0">
          <w:rPr>
            <w:rFonts w:ascii="Times New Roman" w:hAnsi="Times New Roman" w:cs="Times New Roman"/>
            <w:sz w:val="24"/>
            <w:szCs w:val="24"/>
          </w:rPr>
          <w:instrText xml:space="preserve"> PAGE   \* MERGEFORMAT </w:instrText>
        </w:r>
        <w:r w:rsidRPr="00B233D0">
          <w:rPr>
            <w:rFonts w:ascii="Times New Roman" w:hAnsi="Times New Roman" w:cs="Times New Roman"/>
            <w:sz w:val="24"/>
            <w:szCs w:val="24"/>
          </w:rPr>
          <w:fldChar w:fldCharType="separate"/>
        </w:r>
        <w:r w:rsidR="00291E98">
          <w:rPr>
            <w:rFonts w:ascii="Times New Roman" w:hAnsi="Times New Roman" w:cs="Times New Roman"/>
            <w:noProof/>
            <w:sz w:val="24"/>
            <w:szCs w:val="24"/>
          </w:rPr>
          <w:t>72</w:t>
        </w:r>
        <w:r w:rsidRPr="00B233D0">
          <w:rPr>
            <w:rFonts w:ascii="Times New Roman" w:hAnsi="Times New Roman" w:cs="Times New Roman"/>
            <w:sz w:val="24"/>
            <w:szCs w:val="24"/>
          </w:rPr>
          <w:fldChar w:fldCharType="end"/>
        </w:r>
      </w:p>
    </w:sdtContent>
  </w:sdt>
  <w:p w:rsidR="00B233D0" w:rsidRDefault="00B233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9356"/>
      <w:docPartObj>
        <w:docPartGallery w:val="Page Numbers (Bottom of Page)"/>
        <w:docPartUnique/>
      </w:docPartObj>
    </w:sdtPr>
    <w:sdtContent>
      <w:p w:rsidR="00B233D0" w:rsidRDefault="00B233D0">
        <w:pPr>
          <w:pStyle w:val="Footer"/>
        </w:pPr>
        <w:r w:rsidRPr="00B233D0">
          <w:rPr>
            <w:rFonts w:ascii="Times New Roman" w:hAnsi="Times New Roman" w:cs="Times New Roman"/>
            <w:sz w:val="24"/>
            <w:szCs w:val="24"/>
          </w:rPr>
          <w:fldChar w:fldCharType="begin"/>
        </w:r>
        <w:r w:rsidRPr="00B233D0">
          <w:rPr>
            <w:rFonts w:ascii="Times New Roman" w:hAnsi="Times New Roman" w:cs="Times New Roman"/>
            <w:sz w:val="24"/>
            <w:szCs w:val="24"/>
          </w:rPr>
          <w:instrText xml:space="preserve"> PAGE   \* MERGEFORMAT </w:instrText>
        </w:r>
        <w:r w:rsidRPr="00B233D0">
          <w:rPr>
            <w:rFonts w:ascii="Times New Roman" w:hAnsi="Times New Roman" w:cs="Times New Roman"/>
            <w:sz w:val="24"/>
            <w:szCs w:val="24"/>
          </w:rPr>
          <w:fldChar w:fldCharType="separate"/>
        </w:r>
        <w:r w:rsidR="00291E98">
          <w:rPr>
            <w:rFonts w:ascii="Times New Roman" w:hAnsi="Times New Roman" w:cs="Times New Roman"/>
            <w:noProof/>
            <w:sz w:val="24"/>
            <w:szCs w:val="24"/>
          </w:rPr>
          <w:t>73</w:t>
        </w:r>
        <w:r w:rsidRPr="00B233D0">
          <w:rPr>
            <w:rFonts w:ascii="Times New Roman" w:hAnsi="Times New Roman" w:cs="Times New Roman"/>
            <w:sz w:val="24"/>
            <w:szCs w:val="24"/>
          </w:rPr>
          <w:fldChar w:fldCharType="end"/>
        </w:r>
      </w:p>
    </w:sdtContent>
  </w:sdt>
  <w:p w:rsidR="00F56F82" w:rsidRPr="00532EA1" w:rsidRDefault="00F56F82" w:rsidP="00532EA1">
    <w:pPr>
      <w:pStyle w:val="Footer"/>
      <w:jc w:val="right"/>
      <w:rPr>
        <w:rFonts w:ascii="Times New Roman" w:hAnsi="Times New Roman" w:cs="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3D0" w:rsidRDefault="00B233D0" w:rsidP="00B233D0">
    <w:pPr>
      <w:pStyle w:val="Footer"/>
      <w:tabs>
        <w:tab w:val="clear" w:pos="4513"/>
        <w:tab w:val="clear" w:pos="9026"/>
        <w:tab w:val="left" w:pos="723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80C" w:rsidRDefault="0059380C" w:rsidP="00F56F82">
      <w:pPr>
        <w:spacing w:after="0" w:line="240" w:lineRule="auto"/>
      </w:pPr>
      <w:r>
        <w:separator/>
      </w:r>
    </w:p>
  </w:footnote>
  <w:footnote w:type="continuationSeparator" w:id="1">
    <w:p w:rsidR="0059380C" w:rsidRDefault="0059380C" w:rsidP="00F56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3C1"/>
    <w:multiLevelType w:val="hybridMultilevel"/>
    <w:tmpl w:val="17D8232A"/>
    <w:lvl w:ilvl="0" w:tplc="6A9C6634">
      <w:start w:val="1"/>
      <w:numFmt w:val="lowerLetter"/>
      <w:lvlText w:val="%1."/>
      <w:lvlJc w:val="left"/>
      <w:pPr>
        <w:ind w:left="720" w:hanging="360"/>
      </w:pPr>
      <w:rPr>
        <w:rFonts w:ascii="Times New Roman" w:eastAsiaTheme="minorHAnsi" w:hAnsi="Times New Roman" w:cs="Times New Roman"/>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EF371D"/>
    <w:multiLevelType w:val="hybridMultilevel"/>
    <w:tmpl w:val="76064370"/>
    <w:lvl w:ilvl="0" w:tplc="A8E4DDC8">
      <w:start w:val="1"/>
      <w:numFmt w:val="decimal"/>
      <w:lvlText w:val="%1."/>
      <w:lvlJc w:val="left"/>
      <w:pPr>
        <w:ind w:left="1211" w:hanging="360"/>
      </w:pPr>
      <w:rPr>
        <w:rFonts w:ascii="Times New Roman" w:eastAsiaTheme="minorHAnsi" w:hAnsi="Times New Roman" w:cs="Times New Roman"/>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E03310A"/>
    <w:multiLevelType w:val="hybridMultilevel"/>
    <w:tmpl w:val="50843E2A"/>
    <w:lvl w:ilvl="0" w:tplc="2496002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F16719"/>
    <w:multiLevelType w:val="hybridMultilevel"/>
    <w:tmpl w:val="6706EB4A"/>
    <w:lvl w:ilvl="0" w:tplc="6B9475C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
    <w:nsid w:val="1243433A"/>
    <w:multiLevelType w:val="hybridMultilevel"/>
    <w:tmpl w:val="EE12D202"/>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9AF4E816">
      <w:start w:val="1"/>
      <w:numFmt w:val="decimal"/>
      <w:lvlText w:val="%3."/>
      <w:lvlJc w:val="left"/>
      <w:pPr>
        <w:ind w:left="2340" w:hanging="360"/>
      </w:pPr>
      <w:rPr>
        <w:rFonts w:hint="default"/>
      </w:rPr>
    </w:lvl>
    <w:lvl w:ilvl="3" w:tplc="36BC537E">
      <w:start w:val="3"/>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51CA3"/>
    <w:multiLevelType w:val="hybridMultilevel"/>
    <w:tmpl w:val="B7D29442"/>
    <w:lvl w:ilvl="0" w:tplc="96B40A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6A3FCC"/>
    <w:multiLevelType w:val="hybridMultilevel"/>
    <w:tmpl w:val="7A72FB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C30110"/>
    <w:multiLevelType w:val="hybridMultilevel"/>
    <w:tmpl w:val="322E6B4E"/>
    <w:lvl w:ilvl="0" w:tplc="F80A36E0">
      <w:start w:val="1"/>
      <w:numFmt w:val="lowerLetter"/>
      <w:lvlText w:val="%1."/>
      <w:lvlJc w:val="left"/>
      <w:pPr>
        <w:ind w:left="535" w:hanging="360"/>
      </w:pPr>
      <w:rPr>
        <w:rFonts w:ascii="Times New Roman" w:eastAsiaTheme="minorHAnsi" w:hAnsi="Times New Roman" w:cs="Times New Roman"/>
      </w:rPr>
    </w:lvl>
    <w:lvl w:ilvl="1" w:tplc="04210019" w:tentative="1">
      <w:start w:val="1"/>
      <w:numFmt w:val="lowerLetter"/>
      <w:lvlText w:val="%2."/>
      <w:lvlJc w:val="left"/>
      <w:pPr>
        <w:ind w:left="1255" w:hanging="360"/>
      </w:pPr>
    </w:lvl>
    <w:lvl w:ilvl="2" w:tplc="0421001B" w:tentative="1">
      <w:start w:val="1"/>
      <w:numFmt w:val="lowerRoman"/>
      <w:lvlText w:val="%3."/>
      <w:lvlJc w:val="right"/>
      <w:pPr>
        <w:ind w:left="1975" w:hanging="180"/>
      </w:pPr>
    </w:lvl>
    <w:lvl w:ilvl="3" w:tplc="0421000F" w:tentative="1">
      <w:start w:val="1"/>
      <w:numFmt w:val="decimal"/>
      <w:lvlText w:val="%4."/>
      <w:lvlJc w:val="left"/>
      <w:pPr>
        <w:ind w:left="2695" w:hanging="360"/>
      </w:pPr>
    </w:lvl>
    <w:lvl w:ilvl="4" w:tplc="04210019" w:tentative="1">
      <w:start w:val="1"/>
      <w:numFmt w:val="lowerLetter"/>
      <w:lvlText w:val="%5."/>
      <w:lvlJc w:val="left"/>
      <w:pPr>
        <w:ind w:left="3415" w:hanging="360"/>
      </w:pPr>
    </w:lvl>
    <w:lvl w:ilvl="5" w:tplc="0421001B" w:tentative="1">
      <w:start w:val="1"/>
      <w:numFmt w:val="lowerRoman"/>
      <w:lvlText w:val="%6."/>
      <w:lvlJc w:val="right"/>
      <w:pPr>
        <w:ind w:left="4135" w:hanging="180"/>
      </w:pPr>
    </w:lvl>
    <w:lvl w:ilvl="6" w:tplc="0421000F" w:tentative="1">
      <w:start w:val="1"/>
      <w:numFmt w:val="decimal"/>
      <w:lvlText w:val="%7."/>
      <w:lvlJc w:val="left"/>
      <w:pPr>
        <w:ind w:left="4855" w:hanging="360"/>
      </w:pPr>
    </w:lvl>
    <w:lvl w:ilvl="7" w:tplc="04210019" w:tentative="1">
      <w:start w:val="1"/>
      <w:numFmt w:val="lowerLetter"/>
      <w:lvlText w:val="%8."/>
      <w:lvlJc w:val="left"/>
      <w:pPr>
        <w:ind w:left="5575" w:hanging="360"/>
      </w:pPr>
    </w:lvl>
    <w:lvl w:ilvl="8" w:tplc="0421001B" w:tentative="1">
      <w:start w:val="1"/>
      <w:numFmt w:val="lowerRoman"/>
      <w:lvlText w:val="%9."/>
      <w:lvlJc w:val="right"/>
      <w:pPr>
        <w:ind w:left="6295" w:hanging="180"/>
      </w:pPr>
    </w:lvl>
  </w:abstractNum>
  <w:abstractNum w:abstractNumId="8">
    <w:nsid w:val="1EAA104B"/>
    <w:multiLevelType w:val="hybridMultilevel"/>
    <w:tmpl w:val="785276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5A48AE"/>
    <w:multiLevelType w:val="hybridMultilevel"/>
    <w:tmpl w:val="C58053EE"/>
    <w:lvl w:ilvl="0" w:tplc="3D12674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9B01C1"/>
    <w:multiLevelType w:val="hybridMultilevel"/>
    <w:tmpl w:val="1CBA7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6920AC"/>
    <w:multiLevelType w:val="hybridMultilevel"/>
    <w:tmpl w:val="8CC02E3C"/>
    <w:lvl w:ilvl="0" w:tplc="78C6BF26">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2">
    <w:nsid w:val="298B79A1"/>
    <w:multiLevelType w:val="hybridMultilevel"/>
    <w:tmpl w:val="FE56D8D6"/>
    <w:lvl w:ilvl="0" w:tplc="8320D280">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3">
    <w:nsid w:val="32D2627A"/>
    <w:multiLevelType w:val="hybridMultilevel"/>
    <w:tmpl w:val="148A4D3A"/>
    <w:lvl w:ilvl="0" w:tplc="31AC0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E85CD3"/>
    <w:multiLevelType w:val="hybridMultilevel"/>
    <w:tmpl w:val="6706EB4A"/>
    <w:lvl w:ilvl="0" w:tplc="6B9475C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5">
    <w:nsid w:val="3FE57D17"/>
    <w:multiLevelType w:val="hybridMultilevel"/>
    <w:tmpl w:val="83804DD2"/>
    <w:lvl w:ilvl="0" w:tplc="4B44DAE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5CE27AD"/>
    <w:multiLevelType w:val="hybridMultilevel"/>
    <w:tmpl w:val="AA003448"/>
    <w:lvl w:ilvl="0" w:tplc="4E2A19C2">
      <w:start w:val="1"/>
      <w:numFmt w:val="lowerLetter"/>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7">
    <w:nsid w:val="484A77BB"/>
    <w:multiLevelType w:val="hybridMultilevel"/>
    <w:tmpl w:val="26C2261A"/>
    <w:lvl w:ilvl="0" w:tplc="D55CD474">
      <w:start w:val="1"/>
      <w:numFmt w:val="bullet"/>
      <w:lvlText w:val="-"/>
      <w:lvlJc w:val="left"/>
      <w:pPr>
        <w:ind w:left="1429" w:hanging="360"/>
      </w:pPr>
      <w:rPr>
        <w:rFonts w:ascii="Times New Roman" w:eastAsiaTheme="minorHAnsi" w:hAnsi="Times New Roman" w:cs="Times New Roman" w:hint="default"/>
        <w:i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C5A6675"/>
    <w:multiLevelType w:val="hybridMultilevel"/>
    <w:tmpl w:val="E63AC51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4C726D36"/>
    <w:multiLevelType w:val="hybridMultilevel"/>
    <w:tmpl w:val="DE10C51A"/>
    <w:lvl w:ilvl="0" w:tplc="3AB6BB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50C14363"/>
    <w:multiLevelType w:val="hybridMultilevel"/>
    <w:tmpl w:val="502AC040"/>
    <w:lvl w:ilvl="0" w:tplc="F5485F4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1881B71"/>
    <w:multiLevelType w:val="hybridMultilevel"/>
    <w:tmpl w:val="5BE49B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B7601A"/>
    <w:multiLevelType w:val="hybridMultilevel"/>
    <w:tmpl w:val="458A1A9A"/>
    <w:lvl w:ilvl="0" w:tplc="45ECEF0C">
      <w:start w:val="1"/>
      <w:numFmt w:val="upperLetter"/>
      <w:lvlText w:val="%1."/>
      <w:lvlJc w:val="left"/>
      <w:pPr>
        <w:ind w:left="720" w:hanging="360"/>
      </w:pPr>
      <w:rPr>
        <w:rFonts w:ascii="Arial" w:hAnsi="Arial"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0CA64C3"/>
    <w:multiLevelType w:val="hybridMultilevel"/>
    <w:tmpl w:val="75908F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B9F7408"/>
    <w:multiLevelType w:val="hybridMultilevel"/>
    <w:tmpl w:val="63E6CC6C"/>
    <w:lvl w:ilvl="0" w:tplc="E07A23F6">
      <w:start w:val="1"/>
      <w:numFmt w:val="decimal"/>
      <w:lvlText w:val="%1."/>
      <w:lvlJc w:val="left"/>
      <w:pPr>
        <w:ind w:left="644" w:hanging="360"/>
      </w:pPr>
      <w:rPr>
        <w:rFonts w:ascii="Times New Roman" w:eastAsiaTheme="minorHAnsi" w:hAnsi="Times New Roman" w:cs="Times New Roman"/>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6FDC083F"/>
    <w:multiLevelType w:val="hybridMultilevel"/>
    <w:tmpl w:val="9036EC54"/>
    <w:lvl w:ilvl="0" w:tplc="3D50A91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6">
    <w:nsid w:val="705E1F90"/>
    <w:multiLevelType w:val="hybridMultilevel"/>
    <w:tmpl w:val="724C34AC"/>
    <w:lvl w:ilvl="0" w:tplc="274E3E4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B611872"/>
    <w:multiLevelType w:val="hybridMultilevel"/>
    <w:tmpl w:val="51442A16"/>
    <w:lvl w:ilvl="0" w:tplc="10B2B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7"/>
  </w:num>
  <w:num w:numId="3">
    <w:abstractNumId w:val="19"/>
  </w:num>
  <w:num w:numId="4">
    <w:abstractNumId w:val="10"/>
  </w:num>
  <w:num w:numId="5">
    <w:abstractNumId w:val="8"/>
  </w:num>
  <w:num w:numId="6">
    <w:abstractNumId w:val="5"/>
  </w:num>
  <w:num w:numId="7">
    <w:abstractNumId w:val="2"/>
  </w:num>
  <w:num w:numId="8">
    <w:abstractNumId w:val="18"/>
  </w:num>
  <w:num w:numId="9">
    <w:abstractNumId w:val="4"/>
  </w:num>
  <w:num w:numId="10">
    <w:abstractNumId w:val="21"/>
  </w:num>
  <w:num w:numId="11">
    <w:abstractNumId w:val="27"/>
  </w:num>
  <w:num w:numId="12">
    <w:abstractNumId w:val="13"/>
  </w:num>
  <w:num w:numId="13">
    <w:abstractNumId w:val="6"/>
  </w:num>
  <w:num w:numId="14">
    <w:abstractNumId w:val="25"/>
  </w:num>
  <w:num w:numId="15">
    <w:abstractNumId w:val="23"/>
  </w:num>
  <w:num w:numId="16">
    <w:abstractNumId w:val="15"/>
  </w:num>
  <w:num w:numId="17">
    <w:abstractNumId w:val="24"/>
  </w:num>
  <w:num w:numId="18">
    <w:abstractNumId w:val="1"/>
  </w:num>
  <w:num w:numId="19">
    <w:abstractNumId w:val="26"/>
  </w:num>
  <w:num w:numId="20">
    <w:abstractNumId w:val="9"/>
  </w:num>
  <w:num w:numId="21">
    <w:abstractNumId w:val="0"/>
  </w:num>
  <w:num w:numId="22">
    <w:abstractNumId w:val="3"/>
  </w:num>
  <w:num w:numId="23">
    <w:abstractNumId w:val="7"/>
  </w:num>
  <w:num w:numId="24">
    <w:abstractNumId w:val="16"/>
  </w:num>
  <w:num w:numId="25">
    <w:abstractNumId w:val="11"/>
  </w:num>
  <w:num w:numId="26">
    <w:abstractNumId w:val="14"/>
  </w:num>
  <w:num w:numId="27">
    <w:abstractNumId w:val="12"/>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evenAndOddHeaders/>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1558DF"/>
    <w:rsid w:val="000122C3"/>
    <w:rsid w:val="000B16A4"/>
    <w:rsid w:val="000C2A9A"/>
    <w:rsid w:val="001558DF"/>
    <w:rsid w:val="001B563D"/>
    <w:rsid w:val="001E17A2"/>
    <w:rsid w:val="00233BBA"/>
    <w:rsid w:val="0028679E"/>
    <w:rsid w:val="00291E98"/>
    <w:rsid w:val="00315E73"/>
    <w:rsid w:val="003423CE"/>
    <w:rsid w:val="0035364B"/>
    <w:rsid w:val="003652B9"/>
    <w:rsid w:val="003879FE"/>
    <w:rsid w:val="004364F7"/>
    <w:rsid w:val="00532EA1"/>
    <w:rsid w:val="00551B18"/>
    <w:rsid w:val="0059380C"/>
    <w:rsid w:val="0061091B"/>
    <w:rsid w:val="006F643A"/>
    <w:rsid w:val="00760580"/>
    <w:rsid w:val="00797EFD"/>
    <w:rsid w:val="007A002A"/>
    <w:rsid w:val="00802C81"/>
    <w:rsid w:val="00813D34"/>
    <w:rsid w:val="00916969"/>
    <w:rsid w:val="00923DA9"/>
    <w:rsid w:val="00997623"/>
    <w:rsid w:val="009A7A47"/>
    <w:rsid w:val="00A85860"/>
    <w:rsid w:val="00B233D0"/>
    <w:rsid w:val="00BA353D"/>
    <w:rsid w:val="00D31EA4"/>
    <w:rsid w:val="00D42DCD"/>
    <w:rsid w:val="00D77276"/>
    <w:rsid w:val="00D86387"/>
    <w:rsid w:val="00DF6116"/>
    <w:rsid w:val="00E50E91"/>
    <w:rsid w:val="00EB0C7D"/>
    <w:rsid w:val="00ED5F80"/>
    <w:rsid w:val="00F34370"/>
    <w:rsid w:val="00F56F82"/>
    <w:rsid w:val="00FA31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558DF"/>
  </w:style>
  <w:style w:type="paragraph" w:styleId="ListParagraph">
    <w:name w:val="List Paragraph"/>
    <w:basedOn w:val="Normal"/>
    <w:uiPriority w:val="34"/>
    <w:qFormat/>
    <w:rsid w:val="001558DF"/>
    <w:pPr>
      <w:ind w:left="720"/>
      <w:contextualSpacing/>
    </w:pPr>
  </w:style>
  <w:style w:type="paragraph" w:customStyle="1" w:styleId="Default">
    <w:name w:val="Default"/>
    <w:rsid w:val="001558DF"/>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1558DF"/>
    <w:pPr>
      <w:spacing w:beforeAutospacing="1" w:after="0" w:afterAutospacing="1"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558DF"/>
    <w:rPr>
      <w:i/>
      <w:iCs/>
    </w:rPr>
  </w:style>
  <w:style w:type="paragraph" w:styleId="Header">
    <w:name w:val="header"/>
    <w:basedOn w:val="Normal"/>
    <w:link w:val="HeaderChar"/>
    <w:uiPriority w:val="99"/>
    <w:semiHidden/>
    <w:unhideWhenUsed/>
    <w:rsid w:val="00F56F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6F82"/>
    <w:rPr>
      <w:lang w:val="id-ID"/>
    </w:rPr>
  </w:style>
  <w:style w:type="paragraph" w:styleId="Footer">
    <w:name w:val="footer"/>
    <w:basedOn w:val="Normal"/>
    <w:link w:val="FooterChar"/>
    <w:uiPriority w:val="99"/>
    <w:unhideWhenUsed/>
    <w:rsid w:val="00F5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82"/>
    <w:rPr>
      <w:lang w:val="id-ID"/>
    </w:rPr>
  </w:style>
  <w:style w:type="paragraph" w:styleId="BalloonText">
    <w:name w:val="Balloon Text"/>
    <w:basedOn w:val="Normal"/>
    <w:link w:val="BalloonTextChar"/>
    <w:uiPriority w:val="99"/>
    <w:semiHidden/>
    <w:unhideWhenUsed/>
    <w:rsid w:val="00291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E98"/>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D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558DF"/>
  </w:style>
  <w:style w:type="paragraph" w:styleId="ListParagraph">
    <w:name w:val="List Paragraph"/>
    <w:basedOn w:val="Normal"/>
    <w:uiPriority w:val="34"/>
    <w:qFormat/>
    <w:rsid w:val="001558DF"/>
    <w:pPr>
      <w:ind w:left="720"/>
      <w:contextualSpacing/>
    </w:pPr>
  </w:style>
  <w:style w:type="paragraph" w:customStyle="1" w:styleId="Default">
    <w:name w:val="Default"/>
    <w:rsid w:val="001558DF"/>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1558DF"/>
    <w:pPr>
      <w:spacing w:beforeAutospacing="1" w:after="0" w:afterAutospacing="1"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558DF"/>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D7EDA"/>
    <w:rsid w:val="000D1835"/>
    <w:rsid w:val="003D7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DDB5BFBEE8433C908A4982F79390C2">
    <w:name w:val="96DDB5BFBEE8433C908A4982F79390C2"/>
    <w:rsid w:val="003D7ED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22</Pages>
  <Words>7318</Words>
  <Characters>41716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2015-09-17T15:34:00Z</dcterms:created>
  <dcterms:modified xsi:type="dcterms:W3CDTF">2016-02-18T04:25:00Z</dcterms:modified>
</cp:coreProperties>
</file>